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6E16" w14:textId="77777777" w:rsidR="009B4C5E" w:rsidRDefault="009B4C5E" w:rsidP="009B4C5E">
      <w:pPr>
        <w:jc w:val="both"/>
      </w:pPr>
    </w:p>
    <w:tbl>
      <w:tblPr>
        <w:tblW w:w="1020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9B4C5E" w14:paraId="5D595595" w14:textId="77777777" w:rsidTr="009B4C5E">
        <w:tc>
          <w:tcPr>
            <w:tcW w:w="6285" w:type="dxa"/>
            <w:tcBorders>
              <w:top w:val="nil"/>
              <w:left w:val="nil"/>
              <w:bottom w:val="single" w:sz="4" w:space="0" w:color="000000"/>
              <w:right w:val="single" w:sz="4" w:space="0" w:color="000000"/>
            </w:tcBorders>
            <w:tcMar>
              <w:top w:w="100" w:type="dxa"/>
              <w:left w:w="100" w:type="dxa"/>
              <w:bottom w:w="100" w:type="dxa"/>
              <w:right w:w="100" w:type="dxa"/>
            </w:tcMar>
            <w:hideMark/>
          </w:tcPr>
          <w:p w14:paraId="32AB00C9" w14:textId="77777777" w:rsidR="009B4C5E" w:rsidRDefault="009B4C5E">
            <w:pPr>
              <w:widowControl w:val="0"/>
              <w:jc w:val="both"/>
            </w:pPr>
            <w:r>
              <w:t>Objectifs</w:t>
            </w:r>
          </w:p>
        </w:tc>
        <w:tc>
          <w:tcPr>
            <w:tcW w:w="3915" w:type="dxa"/>
            <w:tcBorders>
              <w:top w:val="nil"/>
              <w:left w:val="single" w:sz="4" w:space="0" w:color="000000"/>
              <w:bottom w:val="single" w:sz="4" w:space="0" w:color="000000"/>
              <w:right w:val="nil"/>
            </w:tcBorders>
            <w:tcMar>
              <w:top w:w="100" w:type="dxa"/>
              <w:left w:w="100" w:type="dxa"/>
              <w:bottom w:w="100" w:type="dxa"/>
              <w:right w:w="100" w:type="dxa"/>
            </w:tcMar>
            <w:hideMark/>
          </w:tcPr>
          <w:p w14:paraId="6549DABC" w14:textId="77777777" w:rsidR="009B4C5E" w:rsidRDefault="009B4C5E">
            <w:pPr>
              <w:widowControl w:val="0"/>
              <w:jc w:val="both"/>
            </w:pPr>
            <w:r>
              <w:t>Evaluation du module</w:t>
            </w:r>
          </w:p>
        </w:tc>
      </w:tr>
      <w:tr w:rsidR="009B4C5E" w14:paraId="0BA3C1A1" w14:textId="77777777" w:rsidTr="009B4C5E">
        <w:tc>
          <w:tcPr>
            <w:tcW w:w="6285" w:type="dxa"/>
            <w:tcBorders>
              <w:top w:val="single" w:sz="4" w:space="0" w:color="000000"/>
              <w:left w:val="nil"/>
              <w:bottom w:val="nil"/>
              <w:right w:val="single" w:sz="4" w:space="0" w:color="000000"/>
            </w:tcBorders>
            <w:tcMar>
              <w:top w:w="100" w:type="dxa"/>
              <w:left w:w="100" w:type="dxa"/>
              <w:bottom w:w="100" w:type="dxa"/>
              <w:right w:w="100" w:type="dxa"/>
            </w:tcMar>
          </w:tcPr>
          <w:p w14:paraId="47351590" w14:textId="77777777" w:rsidR="009B4C5E" w:rsidRDefault="009B4C5E">
            <w:pPr>
              <w:widowControl w:val="0"/>
              <w:jc w:val="both"/>
            </w:pPr>
            <w:r>
              <w:t>Construction de la stratégie de veille commerciale</w:t>
            </w:r>
          </w:p>
          <w:p w14:paraId="5A890662" w14:textId="77777777" w:rsidR="009B4C5E" w:rsidRDefault="009B4C5E">
            <w:pPr>
              <w:widowControl w:val="0"/>
              <w:jc w:val="both"/>
            </w:pPr>
          </w:p>
          <w:p w14:paraId="55C6CBF8" w14:textId="77777777" w:rsidR="009B4C5E" w:rsidRDefault="009B4C5E" w:rsidP="009B4C5E">
            <w:pPr>
              <w:widowControl w:val="0"/>
              <w:numPr>
                <w:ilvl w:val="0"/>
                <w:numId w:val="76"/>
              </w:numPr>
              <w:jc w:val="both"/>
            </w:pPr>
            <w:r>
              <w:t xml:space="preserve">Comprendre les enjeux de la veille pour son entreprise </w:t>
            </w:r>
          </w:p>
          <w:p w14:paraId="468BD84A" w14:textId="77777777" w:rsidR="009B4C5E" w:rsidRDefault="009B4C5E" w:rsidP="009B4C5E">
            <w:pPr>
              <w:widowControl w:val="0"/>
              <w:numPr>
                <w:ilvl w:val="0"/>
                <w:numId w:val="76"/>
              </w:numPr>
              <w:jc w:val="both"/>
            </w:pPr>
            <w:r>
              <w:t xml:space="preserve">Analyser la situation actuelle de l’entreprise </w:t>
            </w:r>
          </w:p>
          <w:p w14:paraId="7DF557A2" w14:textId="77777777" w:rsidR="009B4C5E" w:rsidRDefault="009B4C5E" w:rsidP="009B4C5E">
            <w:pPr>
              <w:widowControl w:val="0"/>
              <w:numPr>
                <w:ilvl w:val="0"/>
                <w:numId w:val="76"/>
              </w:numPr>
              <w:jc w:val="both"/>
            </w:pPr>
            <w:r>
              <w:t>Définir les objectifs de la veille</w:t>
            </w:r>
          </w:p>
          <w:p w14:paraId="482FF05D" w14:textId="77777777" w:rsidR="009B4C5E" w:rsidRDefault="009B4C5E" w:rsidP="009B4C5E">
            <w:pPr>
              <w:widowControl w:val="0"/>
              <w:numPr>
                <w:ilvl w:val="0"/>
                <w:numId w:val="76"/>
              </w:numPr>
              <w:jc w:val="both"/>
            </w:pPr>
            <w:r>
              <w:t xml:space="preserve">Savoir identifier les outils pertinents pour réaliser une veille </w:t>
            </w:r>
          </w:p>
          <w:p w14:paraId="72250C34" w14:textId="77777777" w:rsidR="009B4C5E" w:rsidRDefault="009B4C5E" w:rsidP="009B4C5E">
            <w:pPr>
              <w:widowControl w:val="0"/>
              <w:numPr>
                <w:ilvl w:val="0"/>
                <w:numId w:val="76"/>
              </w:numPr>
              <w:jc w:val="both"/>
            </w:pPr>
            <w:r>
              <w:t xml:space="preserve">Explorer son marché et la concurrence </w:t>
            </w:r>
          </w:p>
          <w:p w14:paraId="125220BA" w14:textId="77777777" w:rsidR="009B4C5E" w:rsidRDefault="009B4C5E">
            <w:pPr>
              <w:widowControl w:val="0"/>
              <w:jc w:val="both"/>
            </w:pPr>
          </w:p>
          <w:p w14:paraId="73BE4088" w14:textId="77777777" w:rsidR="009B4C5E" w:rsidRDefault="009B4C5E">
            <w:pPr>
              <w:widowControl w:val="0"/>
              <w:jc w:val="both"/>
            </w:pPr>
            <w:r>
              <w:t>Identification et priorisation des différents leviers de croissance</w:t>
            </w:r>
          </w:p>
          <w:p w14:paraId="64BE8DC0" w14:textId="77777777" w:rsidR="009B4C5E" w:rsidRDefault="009B4C5E">
            <w:pPr>
              <w:widowControl w:val="0"/>
              <w:jc w:val="both"/>
            </w:pPr>
          </w:p>
          <w:p w14:paraId="7D50F1C3" w14:textId="77777777" w:rsidR="009B4C5E" w:rsidRDefault="009B4C5E" w:rsidP="009B4C5E">
            <w:pPr>
              <w:widowControl w:val="0"/>
              <w:numPr>
                <w:ilvl w:val="0"/>
                <w:numId w:val="77"/>
              </w:numPr>
              <w:jc w:val="both"/>
            </w:pPr>
            <w:r>
              <w:t xml:space="preserve">Analyser les données. Les forces et obstacles à la vente </w:t>
            </w:r>
          </w:p>
          <w:p w14:paraId="2557BF13" w14:textId="77777777" w:rsidR="009B4C5E" w:rsidRDefault="009B4C5E" w:rsidP="009B4C5E">
            <w:pPr>
              <w:widowControl w:val="0"/>
              <w:numPr>
                <w:ilvl w:val="0"/>
                <w:numId w:val="77"/>
              </w:numPr>
              <w:jc w:val="both"/>
            </w:pPr>
            <w:r>
              <w:t xml:space="preserve">Choisir les leviers de croissance </w:t>
            </w:r>
          </w:p>
          <w:p w14:paraId="324A11D9" w14:textId="77777777" w:rsidR="009B4C5E" w:rsidRDefault="009B4C5E" w:rsidP="009B4C5E">
            <w:pPr>
              <w:widowControl w:val="0"/>
              <w:numPr>
                <w:ilvl w:val="0"/>
                <w:numId w:val="77"/>
              </w:numPr>
              <w:jc w:val="both"/>
            </w:pPr>
            <w:r>
              <w:t xml:space="preserve">Savoir prioriser ses choix </w:t>
            </w:r>
          </w:p>
        </w:tc>
        <w:tc>
          <w:tcPr>
            <w:tcW w:w="3915" w:type="dxa"/>
            <w:tcBorders>
              <w:top w:val="single" w:sz="4" w:space="0" w:color="000000"/>
              <w:left w:val="single" w:sz="4" w:space="0" w:color="000000"/>
              <w:bottom w:val="nil"/>
              <w:right w:val="nil"/>
            </w:tcBorders>
            <w:tcMar>
              <w:top w:w="100" w:type="dxa"/>
              <w:left w:w="100" w:type="dxa"/>
              <w:bottom w:w="100" w:type="dxa"/>
              <w:right w:w="100" w:type="dxa"/>
            </w:tcMar>
          </w:tcPr>
          <w:p w14:paraId="5E9B726B" w14:textId="77777777" w:rsidR="009B4C5E" w:rsidRDefault="009B4C5E">
            <w:pPr>
              <w:widowControl w:val="0"/>
              <w:jc w:val="both"/>
            </w:pPr>
            <w:r>
              <w:t>Vous rédigerez un rapport de veille commerciale comprenant : les objectifs de la veille, la méthode et les outils utilisés pour réaliser la veille, un descriptif de 3 à 4 concurrents et l'analyse générale faisant ressortir les leviers de croissance pour l'entreprise.</w:t>
            </w:r>
          </w:p>
          <w:p w14:paraId="0C8162BE" w14:textId="77777777" w:rsidR="009B4C5E" w:rsidRDefault="009B4C5E">
            <w:pPr>
              <w:widowControl w:val="0"/>
              <w:jc w:val="both"/>
            </w:pPr>
          </w:p>
          <w:p w14:paraId="5AB5CDC4" w14:textId="77777777" w:rsidR="009B4C5E" w:rsidRDefault="009B4C5E">
            <w:pPr>
              <w:widowControl w:val="0"/>
              <w:jc w:val="both"/>
              <w:rPr>
                <w:i/>
              </w:rPr>
            </w:pPr>
            <w:r>
              <w:rPr>
                <w:i/>
              </w:rPr>
              <w:t>Compléter le livret.</w:t>
            </w:r>
          </w:p>
        </w:tc>
      </w:tr>
    </w:tbl>
    <w:p w14:paraId="244806C5" w14:textId="77777777" w:rsidR="009B4C5E" w:rsidRDefault="009B4C5E" w:rsidP="009B4C5E">
      <w:pPr>
        <w:jc w:val="both"/>
      </w:pPr>
    </w:p>
    <w:p w14:paraId="7A387FC4" w14:textId="77777777" w:rsidR="009B4C5E" w:rsidRDefault="009B4C5E" w:rsidP="009B4C5E">
      <w:pPr>
        <w:jc w:val="both"/>
      </w:pPr>
    </w:p>
    <w:p w14:paraId="648A77FD" w14:textId="77777777" w:rsidR="009B4C5E" w:rsidRDefault="009B4C5E" w:rsidP="009B4C5E">
      <w:pPr>
        <w:jc w:val="both"/>
      </w:pPr>
    </w:p>
    <w:p w14:paraId="2F2A136E"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8145"/>
        <w:gridCol w:w="2055"/>
      </w:tblGrid>
      <w:tr w:rsidR="009B4C5E" w14:paraId="4186994D" w14:textId="77777777" w:rsidTr="009B4C5E">
        <w:tc>
          <w:tcPr>
            <w:tcW w:w="8142" w:type="dxa"/>
            <w:tcBorders>
              <w:top w:val="nil"/>
              <w:left w:val="nil"/>
              <w:bottom w:val="nil"/>
              <w:right w:val="nil"/>
            </w:tcBorders>
            <w:hideMark/>
          </w:tcPr>
          <w:p w14:paraId="7C3839B9" w14:textId="77777777" w:rsidR="009B4C5E" w:rsidRDefault="009B4C5E" w:rsidP="009B4C5E">
            <w:pPr>
              <w:numPr>
                <w:ilvl w:val="0"/>
                <w:numId w:val="78"/>
              </w:numPr>
              <w:spacing w:line="276" w:lineRule="auto"/>
            </w:pPr>
            <w:r>
              <w:rPr>
                <w:color w:val="000000"/>
              </w:rPr>
              <w:t>Pose 10h dans ton agenda pour travailler sur ce module.</w:t>
            </w:r>
          </w:p>
          <w:p w14:paraId="140B7B73" w14:textId="77777777" w:rsidR="009B4C5E" w:rsidRDefault="009B4C5E" w:rsidP="009B4C5E">
            <w:pPr>
              <w:numPr>
                <w:ilvl w:val="0"/>
                <w:numId w:val="78"/>
              </w:numPr>
              <w:spacing w:line="276" w:lineRule="auto"/>
            </w:pPr>
            <w:r>
              <w:rPr>
                <w:color w:val="000000"/>
              </w:rPr>
              <w:t>Réserve au moins 1h pour compléter ton livret de suivi et d’évaluation</w:t>
            </w:r>
          </w:p>
          <w:p w14:paraId="178BAD64" w14:textId="77777777" w:rsidR="009B4C5E" w:rsidRDefault="009B4C5E" w:rsidP="009B4C5E">
            <w:pPr>
              <w:numPr>
                <w:ilvl w:val="0"/>
                <w:numId w:val="78"/>
              </w:numPr>
              <w:spacing w:line="276" w:lineRule="auto"/>
            </w:pPr>
            <w:r>
              <w:rPr>
                <w:color w:val="000000"/>
              </w:rPr>
              <w:t xml:space="preserve">Réserve ton créneau de RDV personnalisé avec </w:t>
            </w:r>
            <w:r>
              <w:rPr>
                <w:b/>
                <w:color w:val="000000"/>
              </w:rPr>
              <w:t>Ellen</w:t>
            </w:r>
            <w:r>
              <w:rPr>
                <w:color w:val="000000"/>
              </w:rPr>
              <w:t xml:space="preserve"> pour valider les acquis de ce module, les informations du livret de suivi et les stratégies créées [via </w:t>
            </w:r>
            <w:proofErr w:type="spellStart"/>
            <w:r>
              <w:rPr>
                <w:color w:val="000000"/>
              </w:rPr>
              <w:t>calendly</w:t>
            </w:r>
            <w:proofErr w:type="spellEnd"/>
            <w:r>
              <w:rPr>
                <w:color w:val="000000"/>
              </w:rPr>
              <w:t>].</w:t>
            </w:r>
          </w:p>
          <w:p w14:paraId="64879B29" w14:textId="77777777" w:rsidR="009B4C5E" w:rsidRDefault="009B4C5E" w:rsidP="009B4C5E">
            <w:pPr>
              <w:numPr>
                <w:ilvl w:val="0"/>
                <w:numId w:val="78"/>
              </w:numP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415858D3" w14:textId="77777777" w:rsidR="009B4C5E" w:rsidRDefault="009B4C5E" w:rsidP="009B4C5E">
            <w:pPr>
              <w:numPr>
                <w:ilvl w:val="0"/>
                <w:numId w:val="78"/>
              </w:numPr>
              <w:spacing w:line="276" w:lineRule="auto"/>
            </w:pPr>
            <w:r>
              <w:rPr>
                <w:color w:val="000000"/>
              </w:rPr>
              <w:t>Utilise le groupe WhatsApp pour partager les actions réalisées, tes prises de conscience et les solutions envisagées.</w:t>
            </w:r>
          </w:p>
        </w:tc>
        <w:tc>
          <w:tcPr>
            <w:tcW w:w="2054" w:type="dxa"/>
            <w:tcBorders>
              <w:top w:val="nil"/>
              <w:left w:val="nil"/>
              <w:bottom w:val="nil"/>
              <w:right w:val="nil"/>
            </w:tcBorders>
            <w:hideMark/>
          </w:tcPr>
          <w:p w14:paraId="755463D3" w14:textId="5A74D199" w:rsidR="009B4C5E" w:rsidRDefault="009B4C5E">
            <w:pPr>
              <w:jc w:val="right"/>
            </w:pPr>
            <w:r>
              <w:rPr>
                <w:noProof/>
              </w:rPr>
              <w:drawing>
                <wp:inline distT="0" distB="0" distL="0" distR="0" wp14:anchorId="34C6980B" wp14:editId="1DC2EFC3">
                  <wp:extent cx="1181100" cy="1174750"/>
                  <wp:effectExtent l="0" t="0" r="0" b="6350"/>
                  <wp:docPr id="9351410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74750"/>
                          </a:xfrm>
                          <a:prstGeom prst="rect">
                            <a:avLst/>
                          </a:prstGeom>
                          <a:noFill/>
                          <a:ln>
                            <a:noFill/>
                          </a:ln>
                        </pic:spPr>
                      </pic:pic>
                    </a:graphicData>
                  </a:graphic>
                </wp:inline>
              </w:drawing>
            </w:r>
          </w:p>
        </w:tc>
      </w:tr>
    </w:tbl>
    <w:p w14:paraId="63B3FE5B" w14:textId="77777777" w:rsidR="009B4C5E" w:rsidRDefault="009B4C5E" w:rsidP="009B4C5E">
      <w:pPr>
        <w:jc w:val="both"/>
      </w:pPr>
    </w:p>
    <w:p w14:paraId="0B31CBAB" w14:textId="77777777" w:rsidR="009B4C5E" w:rsidRDefault="009B4C5E" w:rsidP="009B4C5E">
      <w:pPr>
        <w:jc w:val="both"/>
      </w:pPr>
    </w:p>
    <w:p w14:paraId="105F1419"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3118"/>
        <w:gridCol w:w="7082"/>
      </w:tblGrid>
      <w:tr w:rsidR="009B4C5E" w14:paraId="7C03C2C6" w14:textId="77777777" w:rsidTr="009B4C5E">
        <w:trPr>
          <w:cantSplit/>
          <w:trHeight w:val="1134"/>
        </w:trPr>
        <w:tc>
          <w:tcPr>
            <w:tcW w:w="3119" w:type="dxa"/>
            <w:tcBorders>
              <w:top w:val="nil"/>
              <w:left w:val="nil"/>
              <w:bottom w:val="nil"/>
              <w:right w:val="nil"/>
            </w:tcBorders>
            <w:vAlign w:val="center"/>
            <w:hideMark/>
          </w:tcPr>
          <w:p w14:paraId="2A92C6AB" w14:textId="77777777" w:rsidR="009B4C5E" w:rsidRDefault="009B4C5E">
            <w:pPr>
              <w:jc w:val="center"/>
            </w:pPr>
            <w:r>
              <w:t xml:space="preserve">Où se situe </w:t>
            </w:r>
          </w:p>
          <w:p w14:paraId="5BDC61D1" w14:textId="77777777" w:rsidR="009B4C5E" w:rsidRDefault="009B4C5E">
            <w:pPr>
              <w:jc w:val="center"/>
            </w:pPr>
            <w:r>
              <w:t xml:space="preserve">ce module </w:t>
            </w:r>
          </w:p>
          <w:p w14:paraId="30A164A5" w14:textId="77777777" w:rsidR="009B4C5E" w:rsidRDefault="009B4C5E">
            <w:pPr>
              <w:jc w:val="center"/>
            </w:pPr>
            <w:r>
              <w:t>dans la dynamique entrepreneuriale ?</w:t>
            </w:r>
          </w:p>
        </w:tc>
        <w:tc>
          <w:tcPr>
            <w:tcW w:w="7085" w:type="dxa"/>
            <w:tcBorders>
              <w:top w:val="nil"/>
              <w:left w:val="nil"/>
              <w:bottom w:val="nil"/>
              <w:right w:val="nil"/>
            </w:tcBorders>
            <w:hideMark/>
          </w:tcPr>
          <w:p w14:paraId="3A9EDFFD" w14:textId="2C562FC6" w:rsidR="009B4C5E" w:rsidRDefault="009B4C5E">
            <w:pPr>
              <w:jc w:val="both"/>
            </w:pPr>
            <w:r>
              <w:rPr>
                <w:noProof/>
              </w:rPr>
              <w:drawing>
                <wp:inline distT="0" distB="0" distL="0" distR="0" wp14:anchorId="41C3B5E3" wp14:editId="1DFA748E">
                  <wp:extent cx="4006850" cy="2063750"/>
                  <wp:effectExtent l="0" t="0" r="0" b="0"/>
                  <wp:docPr id="6103746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jpg"/>
                          <pic:cNvPicPr>
                            <a:picLocks noChangeAspect="1" noChangeArrowheads="1"/>
                          </pic:cNvPicPr>
                        </pic:nvPicPr>
                        <pic:blipFill>
                          <a:blip r:embed="rId9">
                            <a:extLst>
                              <a:ext uri="{28A0092B-C50C-407E-A947-70E740481C1C}">
                                <a14:useLocalDpi xmlns:a14="http://schemas.microsoft.com/office/drawing/2010/main" val="0"/>
                              </a:ext>
                            </a:extLst>
                          </a:blip>
                          <a:srcRect t="7072" b="8052"/>
                          <a:stretch>
                            <a:fillRect/>
                          </a:stretch>
                        </pic:blipFill>
                        <pic:spPr bwMode="auto">
                          <a:xfrm>
                            <a:off x="0" y="0"/>
                            <a:ext cx="4006850" cy="2063750"/>
                          </a:xfrm>
                          <a:prstGeom prst="rect">
                            <a:avLst/>
                          </a:prstGeom>
                          <a:noFill/>
                          <a:ln>
                            <a:noFill/>
                          </a:ln>
                        </pic:spPr>
                      </pic:pic>
                    </a:graphicData>
                  </a:graphic>
                </wp:inline>
              </w:drawing>
            </w:r>
          </w:p>
        </w:tc>
      </w:tr>
    </w:tbl>
    <w:p w14:paraId="37542C47" w14:textId="77777777" w:rsidR="009B4C5E" w:rsidRDefault="009B4C5E" w:rsidP="009B4C5E">
      <w:r>
        <w:rPr>
          <w:rFonts w:ascii="Times New Roman" w:hAnsi="Times New Roman" w:cs="Times New Roman"/>
          <w:sz w:val="24"/>
          <w:szCs w:val="24"/>
        </w:rPr>
        <w:br w:type="page"/>
      </w:r>
    </w:p>
    <w:p w14:paraId="33336D7F" w14:textId="77777777" w:rsidR="009B4C5E" w:rsidRDefault="009B4C5E" w:rsidP="009B4C5E">
      <w:pPr>
        <w:jc w:val="both"/>
      </w:pPr>
    </w:p>
    <w:p w14:paraId="56FC6279" w14:textId="5935BC8A" w:rsidR="009B4C5E" w:rsidRDefault="009B4C5E" w:rsidP="009B4C5E">
      <w:pPr>
        <w:jc w:val="center"/>
        <w:rPr>
          <w:b/>
        </w:rPr>
      </w:pPr>
      <w:r>
        <w:rPr>
          <w:b/>
          <w:noProof/>
        </w:rPr>
        <w:drawing>
          <wp:inline distT="0" distB="0" distL="0" distR="0" wp14:anchorId="0C25A1C8" wp14:editId="0863014E">
            <wp:extent cx="742950" cy="749300"/>
            <wp:effectExtent l="0" t="0" r="0" b="0"/>
            <wp:docPr id="92180590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742950" cy="749300"/>
                    </a:xfrm>
                    <a:prstGeom prst="rect">
                      <a:avLst/>
                    </a:prstGeom>
                    <a:noFill/>
                    <a:ln>
                      <a:noFill/>
                    </a:ln>
                  </pic:spPr>
                </pic:pic>
              </a:graphicData>
            </a:graphic>
          </wp:inline>
        </w:drawing>
      </w:r>
      <w:r>
        <w:rPr>
          <w:b/>
        </w:rPr>
        <w:t>Les définitions pour ce chapitre</w:t>
      </w:r>
    </w:p>
    <w:p w14:paraId="2B5AA4C9" w14:textId="77777777" w:rsidR="009B4C5E" w:rsidRDefault="009B4C5E" w:rsidP="009B4C5E">
      <w:pPr>
        <w:jc w:val="both"/>
      </w:pPr>
    </w:p>
    <w:p w14:paraId="4F706AEA" w14:textId="77777777" w:rsidR="009B4C5E" w:rsidRDefault="009B4C5E" w:rsidP="009B4C5E">
      <w:pPr>
        <w:jc w:val="both"/>
        <w:rPr>
          <w:b/>
        </w:rPr>
      </w:pPr>
      <w:r>
        <w:rPr>
          <w:b/>
        </w:rPr>
        <w:t>Client</w:t>
      </w:r>
    </w:p>
    <w:p w14:paraId="26C2802E" w14:textId="77777777" w:rsidR="009B4C5E" w:rsidRDefault="009B4C5E" w:rsidP="009B4C5E">
      <w:pPr>
        <w:jc w:val="both"/>
      </w:pPr>
      <w:r>
        <w:t xml:space="preserve">Le mot “client” désigne une personne ou une entité qui achète ou utilise un produit ou un service contre paiement. Il existe des clients internes, externes, réguliers ou occasionnels. </w:t>
      </w:r>
    </w:p>
    <w:p w14:paraId="0EBC3124" w14:textId="77777777" w:rsidR="009B4C5E" w:rsidRDefault="009B4C5E" w:rsidP="009B4C5E">
      <w:pPr>
        <w:jc w:val="both"/>
      </w:pPr>
      <w:r>
        <w:t>En économie, le client est la personne ou l’entité qui prend la décision d’acheter un bien ou service, de façon occasionnelle ou habituelle, à un fournisseur.</w:t>
      </w:r>
    </w:p>
    <w:p w14:paraId="64B5F00B" w14:textId="77777777" w:rsidR="009B4C5E" w:rsidRDefault="009B4C5E" w:rsidP="009B4C5E">
      <w:pPr>
        <w:jc w:val="both"/>
        <w:rPr>
          <w:b/>
        </w:rPr>
      </w:pPr>
    </w:p>
    <w:p w14:paraId="32C6B827" w14:textId="77777777" w:rsidR="009B4C5E" w:rsidRDefault="009B4C5E" w:rsidP="009B4C5E">
      <w:pPr>
        <w:jc w:val="both"/>
        <w:rPr>
          <w:b/>
        </w:rPr>
      </w:pPr>
      <w:r>
        <w:rPr>
          <w:b/>
        </w:rPr>
        <w:t>Offre</w:t>
      </w:r>
    </w:p>
    <w:p w14:paraId="0C938810" w14:textId="77777777" w:rsidR="009B4C5E" w:rsidRDefault="009B4C5E" w:rsidP="009B4C5E">
      <w:pPr>
        <w:jc w:val="both"/>
      </w:pPr>
      <w:r>
        <w:t>Action d'offrir, de proposer.</w:t>
      </w:r>
    </w:p>
    <w:p w14:paraId="12D783C4" w14:textId="77777777" w:rsidR="009B4C5E" w:rsidRDefault="009B4C5E" w:rsidP="009B4C5E">
      <w:pPr>
        <w:jc w:val="both"/>
        <w:rPr>
          <w:b/>
        </w:rPr>
      </w:pPr>
    </w:p>
    <w:p w14:paraId="70E6A149" w14:textId="77777777" w:rsidR="009B4C5E" w:rsidRDefault="009B4C5E" w:rsidP="009B4C5E">
      <w:pPr>
        <w:jc w:val="both"/>
        <w:rPr>
          <w:b/>
        </w:rPr>
      </w:pPr>
      <w:r>
        <w:rPr>
          <w:b/>
        </w:rPr>
        <w:t>Concurrent</w:t>
      </w:r>
    </w:p>
    <w:p w14:paraId="5AC6585E" w14:textId="77777777" w:rsidR="009B4C5E" w:rsidRDefault="009B4C5E" w:rsidP="009B4C5E">
      <w:pPr>
        <w:jc w:val="both"/>
      </w:pPr>
      <w:r>
        <w:t>Producteur ou commerçant avec lequel on entre en compétition sur le marché.</w:t>
      </w:r>
    </w:p>
    <w:p w14:paraId="0638E8E4" w14:textId="77777777" w:rsidR="009B4C5E" w:rsidRDefault="009B4C5E" w:rsidP="009B4C5E">
      <w:pPr>
        <w:jc w:val="both"/>
        <w:rPr>
          <w:b/>
        </w:rPr>
      </w:pPr>
    </w:p>
    <w:p w14:paraId="504B2508" w14:textId="77777777" w:rsidR="009B4C5E" w:rsidRDefault="009B4C5E" w:rsidP="009B4C5E">
      <w:pPr>
        <w:jc w:val="both"/>
        <w:rPr>
          <w:b/>
        </w:rPr>
      </w:pPr>
      <w:r>
        <w:rPr>
          <w:b/>
        </w:rPr>
        <w:t>Veille</w:t>
      </w:r>
    </w:p>
    <w:p w14:paraId="6DD87234" w14:textId="77777777" w:rsidR="009B4C5E" w:rsidRDefault="009B4C5E" w:rsidP="009B4C5E">
      <w:pPr>
        <w:jc w:val="both"/>
      </w:pPr>
      <w:r>
        <w:t>La veille est l’action ou l’état de quelqu’un qui ne dort pas ou qui surveille quelque chose. C’est aussi une activité organisée et continue de collecte, traitement, diffusion et exploitation de l’information sur l’environnement d’une entreprise ou d’une organisation, pour en anticiper les évolutions ou les menaces. Il existe différents types de veille selon les domaines concernés, comme la veille technologique, commerciale, concurrentielle, etc.</w:t>
      </w:r>
    </w:p>
    <w:p w14:paraId="23A22DFA" w14:textId="77777777" w:rsidR="009B4C5E" w:rsidRDefault="009B4C5E" w:rsidP="009B4C5E">
      <w:pPr>
        <w:jc w:val="both"/>
        <w:rPr>
          <w:b/>
        </w:rPr>
      </w:pPr>
    </w:p>
    <w:p w14:paraId="1FCA97AE" w14:textId="77777777" w:rsidR="009B4C5E" w:rsidRDefault="009B4C5E" w:rsidP="009B4C5E">
      <w:pPr>
        <w:jc w:val="both"/>
        <w:rPr>
          <w:b/>
        </w:rPr>
      </w:pPr>
      <w:r>
        <w:rPr>
          <w:b/>
        </w:rPr>
        <w:t xml:space="preserve">Vente </w:t>
      </w:r>
    </w:p>
    <w:p w14:paraId="3A29A91B" w14:textId="77777777" w:rsidR="009B4C5E" w:rsidRDefault="009B4C5E" w:rsidP="009B4C5E">
      <w:pPr>
        <w:jc w:val="both"/>
      </w:pPr>
      <w:r>
        <w:t>Action d'échanger quelque chose contre de l'argent.</w:t>
      </w:r>
    </w:p>
    <w:p w14:paraId="6B4941CE" w14:textId="77777777" w:rsidR="009B4C5E" w:rsidRDefault="009B4C5E" w:rsidP="009B4C5E">
      <w:pPr>
        <w:jc w:val="both"/>
        <w:rPr>
          <w:b/>
        </w:rPr>
      </w:pPr>
    </w:p>
    <w:p w14:paraId="746E633C" w14:textId="77777777" w:rsidR="009B4C5E" w:rsidRDefault="009B4C5E" w:rsidP="009B4C5E">
      <w:pPr>
        <w:jc w:val="both"/>
        <w:rPr>
          <w:b/>
        </w:rPr>
      </w:pPr>
      <w:r>
        <w:rPr>
          <w:b/>
        </w:rPr>
        <w:t>Prospect</w:t>
      </w:r>
    </w:p>
    <w:p w14:paraId="49E1E81C" w14:textId="77777777" w:rsidR="009B4C5E" w:rsidRDefault="009B4C5E" w:rsidP="009B4C5E">
      <w:pPr>
        <w:jc w:val="both"/>
      </w:pPr>
      <w:r>
        <w:t>Le mot “prospect” est un terme utilisé en marketing pour désigner un client potentiel. C’est une personne dont les besoins correspondent aux produits ou aux services proposés par une entreprise. Le prospect est une personne pour laquelle des opérations commerciales et/ou de communication ont été mises en place afin de la séduire et de la compter parmi les nouveaux clients.</w:t>
      </w:r>
    </w:p>
    <w:p w14:paraId="7A9268FD" w14:textId="77777777" w:rsidR="009B4C5E" w:rsidRDefault="009B4C5E" w:rsidP="009B4C5E">
      <w:pPr>
        <w:jc w:val="both"/>
        <w:rPr>
          <w:b/>
        </w:rPr>
      </w:pPr>
    </w:p>
    <w:p w14:paraId="5DD2A48D" w14:textId="77777777" w:rsidR="009B4C5E" w:rsidRDefault="009B4C5E" w:rsidP="009B4C5E">
      <w:pPr>
        <w:jc w:val="both"/>
        <w:rPr>
          <w:b/>
        </w:rPr>
      </w:pPr>
      <w:r>
        <w:rPr>
          <w:b/>
        </w:rPr>
        <w:t>Enjeux</w:t>
      </w:r>
    </w:p>
    <w:p w14:paraId="74FF8BC3" w14:textId="77777777" w:rsidR="009B4C5E" w:rsidRDefault="009B4C5E" w:rsidP="009B4C5E">
      <w:pPr>
        <w:jc w:val="both"/>
      </w:pPr>
      <w:r>
        <w:t xml:space="preserve">Le mot “enjeux” est composé à partir du mot “jeu”, et signifie littéralement : argent qui est mis en jeu. </w:t>
      </w:r>
    </w:p>
    <w:p w14:paraId="0AA1B02E" w14:textId="77777777" w:rsidR="009B4C5E" w:rsidRDefault="009B4C5E" w:rsidP="009B4C5E">
      <w:pPr>
        <w:jc w:val="both"/>
      </w:pPr>
      <w:r>
        <w:t xml:space="preserve">Dans un sens plus large, les enjeux englobent tout ce que l’on peut gagner ou perdre à l’issue d’une action ou d’une entreprise : argent, avantages en nature, capital, </w:t>
      </w:r>
      <w:proofErr w:type="spellStart"/>
      <w:r>
        <w:t>etc</w:t>
      </w:r>
      <w:proofErr w:type="spellEnd"/>
    </w:p>
    <w:p w14:paraId="77F07D65" w14:textId="77777777" w:rsidR="009B4C5E" w:rsidRDefault="009B4C5E" w:rsidP="009B4C5E">
      <w:pPr>
        <w:jc w:val="both"/>
        <w:rPr>
          <w:b/>
        </w:rPr>
      </w:pPr>
    </w:p>
    <w:p w14:paraId="60077DBB" w14:textId="77777777" w:rsidR="009B4C5E" w:rsidRDefault="009B4C5E" w:rsidP="009B4C5E">
      <w:pPr>
        <w:jc w:val="both"/>
        <w:rPr>
          <w:b/>
        </w:rPr>
      </w:pPr>
      <w:r>
        <w:rPr>
          <w:b/>
        </w:rPr>
        <w:t>Outils</w:t>
      </w:r>
    </w:p>
    <w:p w14:paraId="1A6F5A75" w14:textId="77777777" w:rsidR="009B4C5E" w:rsidRDefault="009B4C5E" w:rsidP="009B4C5E">
      <w:pPr>
        <w:jc w:val="both"/>
      </w:pPr>
      <w:r>
        <w:t xml:space="preserve">Un outil est un objet fabriqué, utilisé manuellement ou sur une machine pour réaliser une opération déterminée. </w:t>
      </w:r>
    </w:p>
    <w:p w14:paraId="3CEE0715" w14:textId="77777777" w:rsidR="009B4C5E" w:rsidRDefault="009B4C5E" w:rsidP="009B4C5E">
      <w:pPr>
        <w:jc w:val="both"/>
      </w:pPr>
      <w:r>
        <w:t>Il peut également désigner un élément d’une activité qui n’est qu’un moyen, un instrument.</w:t>
      </w:r>
    </w:p>
    <w:p w14:paraId="12927C89" w14:textId="77777777" w:rsidR="009B4C5E" w:rsidRDefault="009B4C5E" w:rsidP="009B4C5E">
      <w:pPr>
        <w:jc w:val="both"/>
        <w:rPr>
          <w:b/>
        </w:rPr>
      </w:pPr>
    </w:p>
    <w:p w14:paraId="18C04753" w14:textId="77777777" w:rsidR="009B4C5E" w:rsidRDefault="009B4C5E" w:rsidP="009B4C5E">
      <w:pPr>
        <w:jc w:val="both"/>
        <w:rPr>
          <w:b/>
        </w:rPr>
      </w:pPr>
      <w:r>
        <w:rPr>
          <w:b/>
        </w:rPr>
        <w:t>Marché</w:t>
      </w:r>
    </w:p>
    <w:p w14:paraId="237CED6E" w14:textId="77777777" w:rsidR="009B4C5E" w:rsidRDefault="009B4C5E" w:rsidP="009B4C5E">
      <w:pPr>
        <w:jc w:val="both"/>
      </w:pPr>
      <w:r>
        <w:t>Le marché est constitué par l’ensemble des personnes ou organisations qui consomment le produit ou service fabriqué par l’entreprise, ou qui sont susceptibles de le consommer. Il y a donc une multitude de marchés différents. Trois éléments caractérisent un marché spécifique : l’offre, la demande, l’environnement.</w:t>
      </w:r>
    </w:p>
    <w:p w14:paraId="0AAD6A3C" w14:textId="77777777" w:rsidR="009B4C5E" w:rsidRDefault="009B4C5E" w:rsidP="009B4C5E">
      <w:pPr>
        <w:jc w:val="both"/>
        <w:rPr>
          <w:b/>
        </w:rPr>
      </w:pPr>
    </w:p>
    <w:p w14:paraId="39D12809" w14:textId="77777777" w:rsidR="009B4C5E" w:rsidRDefault="009B4C5E" w:rsidP="009B4C5E">
      <w:pPr>
        <w:jc w:val="both"/>
        <w:rPr>
          <w:b/>
        </w:rPr>
      </w:pPr>
      <w:r>
        <w:rPr>
          <w:b/>
        </w:rPr>
        <w:t xml:space="preserve">Objectif </w:t>
      </w:r>
    </w:p>
    <w:p w14:paraId="27F9A981" w14:textId="77777777" w:rsidR="009B4C5E" w:rsidRDefault="009B4C5E" w:rsidP="009B4C5E">
      <w:pPr>
        <w:jc w:val="both"/>
      </w:pPr>
      <w:r>
        <w:t>But, cible. Qui existe en dehors de la pensée. Impartial, qui respecte la réalité. Qui concerne un objet donné.</w:t>
      </w:r>
    </w:p>
    <w:p w14:paraId="2FE8713D" w14:textId="77777777" w:rsidR="009B4C5E" w:rsidRDefault="009B4C5E" w:rsidP="009B4C5E">
      <w:pPr>
        <w:jc w:val="both"/>
        <w:rPr>
          <w:b/>
        </w:rPr>
      </w:pPr>
    </w:p>
    <w:p w14:paraId="034CED8E" w14:textId="77777777" w:rsidR="009B4C5E" w:rsidRDefault="009B4C5E" w:rsidP="009B4C5E">
      <w:pPr>
        <w:jc w:val="both"/>
        <w:rPr>
          <w:b/>
        </w:rPr>
      </w:pPr>
    </w:p>
    <w:p w14:paraId="3942237F" w14:textId="77777777" w:rsidR="009B4C5E" w:rsidRDefault="009B4C5E" w:rsidP="009B4C5E">
      <w:pPr>
        <w:jc w:val="both"/>
        <w:rPr>
          <w:b/>
        </w:rPr>
      </w:pPr>
    </w:p>
    <w:p w14:paraId="3958A0D9" w14:textId="77777777" w:rsidR="009B4C5E" w:rsidRDefault="009B4C5E" w:rsidP="009B4C5E">
      <w:pPr>
        <w:jc w:val="both"/>
        <w:rPr>
          <w:b/>
        </w:rPr>
      </w:pPr>
      <w:r>
        <w:rPr>
          <w:b/>
        </w:rPr>
        <w:lastRenderedPageBreak/>
        <w:t>Montrer</w:t>
      </w:r>
    </w:p>
    <w:p w14:paraId="181F69EB" w14:textId="77777777" w:rsidR="009B4C5E" w:rsidRDefault="009B4C5E" w:rsidP="009B4C5E">
      <w:pPr>
        <w:jc w:val="both"/>
      </w:pPr>
      <w:r>
        <w:t>Faire voir, présenter.</w:t>
      </w:r>
    </w:p>
    <w:p w14:paraId="082F21FC" w14:textId="77777777" w:rsidR="009B4C5E" w:rsidRDefault="009B4C5E" w:rsidP="009B4C5E">
      <w:pPr>
        <w:jc w:val="both"/>
        <w:rPr>
          <w:b/>
        </w:rPr>
      </w:pPr>
    </w:p>
    <w:p w14:paraId="13376A36" w14:textId="77777777" w:rsidR="009B4C5E" w:rsidRDefault="009B4C5E" w:rsidP="009B4C5E">
      <w:pPr>
        <w:jc w:val="both"/>
        <w:rPr>
          <w:b/>
        </w:rPr>
      </w:pPr>
      <w:r>
        <w:rPr>
          <w:b/>
        </w:rPr>
        <w:t xml:space="preserve">Démontrer </w:t>
      </w:r>
    </w:p>
    <w:p w14:paraId="4FF24CCB" w14:textId="77777777" w:rsidR="009B4C5E" w:rsidRDefault="009B4C5E" w:rsidP="009B4C5E">
      <w:pPr>
        <w:jc w:val="both"/>
      </w:pPr>
      <w:r>
        <w:t>Le verbe “démontrer” signifie “établir la vérité de quelque chose d’une manière évidente et rigoureuse” ou “prouver par un raisonnement rigoureux, d’une manière qui paraît évidente”.</w:t>
      </w:r>
    </w:p>
    <w:p w14:paraId="1D78E3E9" w14:textId="77777777" w:rsidR="009B4C5E" w:rsidRDefault="009B4C5E" w:rsidP="009B4C5E">
      <w:pPr>
        <w:jc w:val="both"/>
        <w:rPr>
          <w:b/>
        </w:rPr>
      </w:pPr>
    </w:p>
    <w:p w14:paraId="41CC2528" w14:textId="77777777" w:rsidR="009B4C5E" w:rsidRDefault="009B4C5E" w:rsidP="009B4C5E">
      <w:pPr>
        <w:jc w:val="both"/>
        <w:rPr>
          <w:b/>
        </w:rPr>
      </w:pPr>
      <w:r>
        <w:rPr>
          <w:b/>
        </w:rPr>
        <w:t>Rituels commerciaux</w:t>
      </w:r>
    </w:p>
    <w:p w14:paraId="4FBA3C42" w14:textId="77777777" w:rsidR="009B4C5E" w:rsidRDefault="009B4C5E" w:rsidP="009B4C5E">
      <w:pPr>
        <w:jc w:val="both"/>
      </w:pPr>
      <w:r>
        <w:t>Actions régulières permettant de réaliser les objectifs commerciaux et donc la croissance de l’entreprise.</w:t>
      </w:r>
    </w:p>
    <w:p w14:paraId="36A689D1" w14:textId="77777777" w:rsidR="009B4C5E" w:rsidRDefault="009B4C5E" w:rsidP="009B4C5E">
      <w:pPr>
        <w:jc w:val="both"/>
        <w:rPr>
          <w:b/>
        </w:rPr>
      </w:pPr>
    </w:p>
    <w:p w14:paraId="2E01E899" w14:textId="77777777" w:rsidR="009B4C5E" w:rsidRDefault="009B4C5E" w:rsidP="009B4C5E">
      <w:pPr>
        <w:jc w:val="both"/>
        <w:rPr>
          <w:b/>
        </w:rPr>
      </w:pPr>
      <w:r>
        <w:rPr>
          <w:b/>
        </w:rPr>
        <w:t>Exploration</w:t>
      </w:r>
    </w:p>
    <w:p w14:paraId="1A450EF9" w14:textId="77777777" w:rsidR="009B4C5E" w:rsidRDefault="009B4C5E" w:rsidP="009B4C5E">
      <w:pPr>
        <w:jc w:val="both"/>
      </w:pPr>
      <w:r>
        <w:t>L'exploration est le fait de chercher avec l'intention de découvrir, d'étudier quelque chose.</w:t>
      </w:r>
    </w:p>
    <w:p w14:paraId="665C34AE" w14:textId="77777777" w:rsidR="009B4C5E" w:rsidRDefault="009B4C5E" w:rsidP="009B4C5E">
      <w:pPr>
        <w:jc w:val="both"/>
      </w:pPr>
    </w:p>
    <w:p w14:paraId="7A5DE953" w14:textId="77777777" w:rsidR="009B4C5E" w:rsidRDefault="009B4C5E" w:rsidP="009B4C5E">
      <w:pPr>
        <w:jc w:val="both"/>
        <w:rPr>
          <w:b/>
        </w:rPr>
      </w:pPr>
      <w:r>
        <w:rPr>
          <w:b/>
        </w:rPr>
        <w:t>Levier</w:t>
      </w:r>
    </w:p>
    <w:p w14:paraId="7FCD077D" w14:textId="77777777" w:rsidR="009B4C5E" w:rsidRDefault="009B4C5E" w:rsidP="009B4C5E">
      <w:pPr>
        <w:jc w:val="both"/>
      </w:pPr>
      <w:r>
        <w:t>En mécanique, un levier est une pièce rigide, allongée, généralement en liaison pivot ou en simple appui par rapport à une partie fixe, qui permet de transformer un mouvement. Le levier est l'une des huit machines simples.</w:t>
      </w:r>
    </w:p>
    <w:p w14:paraId="77A54DCD" w14:textId="77777777" w:rsidR="009B4C5E" w:rsidRDefault="009B4C5E" w:rsidP="009B4C5E">
      <w:pPr>
        <w:jc w:val="both"/>
      </w:pPr>
      <w:r>
        <w:t>Le levier peut être utilisé de deux manières :</w:t>
      </w:r>
    </w:p>
    <w:p w14:paraId="1BA6BA5F" w14:textId="77777777" w:rsidR="009B4C5E" w:rsidRDefault="009B4C5E" w:rsidP="009B4C5E">
      <w:pPr>
        <w:numPr>
          <w:ilvl w:val="0"/>
          <w:numId w:val="79"/>
        </w:numPr>
        <w:jc w:val="both"/>
      </w:pPr>
      <w:r>
        <w:t>pour amplifier un mouvement, en amplitude ou en vitesse.</w:t>
      </w:r>
    </w:p>
    <w:p w14:paraId="66487C97" w14:textId="77777777" w:rsidR="009B4C5E" w:rsidRDefault="009B4C5E" w:rsidP="009B4C5E">
      <w:pPr>
        <w:numPr>
          <w:ilvl w:val="0"/>
          <w:numId w:val="79"/>
        </w:numPr>
        <w:jc w:val="both"/>
      </w:pPr>
      <w:r>
        <w:t>pour amplifier un effort.</w:t>
      </w:r>
    </w:p>
    <w:p w14:paraId="05E0A1E6" w14:textId="77777777" w:rsidR="009B4C5E" w:rsidRDefault="009B4C5E" w:rsidP="009B4C5E">
      <w:pPr>
        <w:jc w:val="both"/>
        <w:rPr>
          <w:b/>
        </w:rPr>
      </w:pPr>
    </w:p>
    <w:p w14:paraId="15AF9D65" w14:textId="77777777" w:rsidR="009B4C5E" w:rsidRDefault="009B4C5E" w:rsidP="009B4C5E">
      <w:pPr>
        <w:jc w:val="both"/>
        <w:rPr>
          <w:b/>
        </w:rPr>
      </w:pPr>
      <w:bookmarkStart w:id="0" w:name="_heading=h.3znysh7"/>
      <w:bookmarkEnd w:id="0"/>
      <w:r>
        <w:rPr>
          <w:b/>
        </w:rPr>
        <w:t>Levier de croissance</w:t>
      </w:r>
    </w:p>
    <w:p w14:paraId="0D35DEF2" w14:textId="77777777" w:rsidR="009B4C5E" w:rsidRDefault="009B4C5E" w:rsidP="009B4C5E">
      <w:pPr>
        <w:jc w:val="both"/>
      </w:pPr>
      <w:r>
        <w:t>Les leviers de croissance sont la quantité de travail, la quantité de capital et le progrès technique mis en œuvre dans un pays donné. La croissance est un phénomène relativement récent. Elle prend naissance avec l’apparition de la révolution agricole des 16</w:t>
      </w:r>
      <w:r>
        <w:rPr>
          <w:vertAlign w:val="superscript"/>
        </w:rPr>
        <w:t>ème</w:t>
      </w:r>
      <w:r>
        <w:t xml:space="preserve"> et 17</w:t>
      </w:r>
      <w:r>
        <w:rPr>
          <w:vertAlign w:val="superscript"/>
        </w:rPr>
        <w:t>ème</w:t>
      </w:r>
      <w:r>
        <w:t xml:space="preserve"> siècle, en Angleterre et aux Pays-Bas.</w:t>
      </w:r>
    </w:p>
    <w:p w14:paraId="66B6A6AE" w14:textId="77777777" w:rsidR="009B4C5E" w:rsidRDefault="009B4C5E" w:rsidP="009B4C5E">
      <w:pPr>
        <w:jc w:val="both"/>
        <w:rPr>
          <w:b/>
        </w:rPr>
      </w:pPr>
    </w:p>
    <w:p w14:paraId="082546F8" w14:textId="77777777" w:rsidR="009B4C5E" w:rsidRDefault="009B4C5E" w:rsidP="009B4C5E">
      <w:pPr>
        <w:jc w:val="both"/>
        <w:rPr>
          <w:b/>
        </w:rPr>
      </w:pPr>
      <w:r>
        <w:rPr>
          <w:b/>
        </w:rPr>
        <w:t>Levier de changement</w:t>
      </w:r>
    </w:p>
    <w:p w14:paraId="19203ED6" w14:textId="77777777" w:rsidR="009B4C5E" w:rsidRDefault="009B4C5E" w:rsidP="009B4C5E">
      <w:pPr>
        <w:jc w:val="both"/>
      </w:pPr>
      <w:r>
        <w:t>Un levier de changement peut être considéré comme un domaine de travail qui a le potentiel d’apporter des améliorations de grande envergure au-delà de son objectif immédiat.</w:t>
      </w:r>
    </w:p>
    <w:p w14:paraId="051747B3" w14:textId="77777777" w:rsidR="009B4C5E" w:rsidRDefault="009B4C5E" w:rsidP="009B4C5E">
      <w:pPr>
        <w:jc w:val="both"/>
      </w:pPr>
    </w:p>
    <w:p w14:paraId="69265B17" w14:textId="77777777" w:rsidR="009B4C5E" w:rsidRDefault="009B4C5E" w:rsidP="009B4C5E">
      <w:pPr>
        <w:pBdr>
          <w:bottom w:val="single" w:sz="4" w:space="1" w:color="000000"/>
        </w:pBdr>
        <w:jc w:val="both"/>
      </w:pPr>
    </w:p>
    <w:p w14:paraId="7F8182FA" w14:textId="77777777" w:rsidR="009B4C5E" w:rsidRDefault="009B4C5E" w:rsidP="009B4C5E">
      <w:pPr>
        <w:jc w:val="both"/>
      </w:pPr>
    </w:p>
    <w:p w14:paraId="268ABA2A" w14:textId="77777777" w:rsidR="009B4C5E" w:rsidRDefault="009B4C5E" w:rsidP="009B4C5E">
      <w:pPr>
        <w:jc w:val="both"/>
        <w:rPr>
          <w:b/>
          <w:color w:val="A6033F"/>
          <w:sz w:val="24"/>
          <w:szCs w:val="24"/>
        </w:rPr>
      </w:pPr>
      <w:r>
        <w:rPr>
          <w:b/>
          <w:color w:val="A6033F"/>
          <w:sz w:val="24"/>
          <w:szCs w:val="24"/>
        </w:rPr>
        <w:t>1- Comprendre les enjeux de la veille pour son entreprise</w:t>
      </w:r>
    </w:p>
    <w:p w14:paraId="3314B526" w14:textId="77777777" w:rsidR="009B4C5E" w:rsidRDefault="009B4C5E" w:rsidP="009B4C5E">
      <w:pPr>
        <w:jc w:val="both"/>
        <w:rPr>
          <w:i/>
        </w:rPr>
      </w:pPr>
      <w:r>
        <w:rPr>
          <w:i/>
        </w:rPr>
        <w:t>Objectif : lever le voile sur les illusions du marché</w:t>
      </w:r>
    </w:p>
    <w:p w14:paraId="3C764F1E" w14:textId="77777777" w:rsidR="009B4C5E" w:rsidRDefault="009B4C5E" w:rsidP="009B4C5E">
      <w:pPr>
        <w:jc w:val="both"/>
      </w:pPr>
    </w:p>
    <w:p w14:paraId="21C60359" w14:textId="77777777" w:rsidR="009B4C5E" w:rsidRDefault="009B4C5E" w:rsidP="009B4C5E">
      <w:pPr>
        <w:jc w:val="both"/>
      </w:pPr>
    </w:p>
    <w:p w14:paraId="447B31D1" w14:textId="77777777" w:rsidR="009B4C5E" w:rsidRDefault="009B4C5E" w:rsidP="009B4C5E">
      <w:pPr>
        <w:jc w:val="both"/>
      </w:pPr>
      <w:r>
        <w:t>Après avoir pris connaissance de ces définitions, à ton avis quels seraient les dangers pour une entreprise de ne pas avoir fait de veille ?</w:t>
      </w:r>
    </w:p>
    <w:p w14:paraId="4532F984" w14:textId="77777777" w:rsidR="009B4C5E" w:rsidRDefault="009B4C5E" w:rsidP="009B4C5E">
      <w:pPr>
        <w:jc w:val="both"/>
      </w:pPr>
      <w:r>
        <w:rPr>
          <w:rFonts w:ascii="Segoe UI Symbol" w:hAnsi="Segoe UI Symbol" w:cs="Segoe UI Symbol"/>
          <w:sz w:val="52"/>
          <w:szCs w:val="52"/>
        </w:rPr>
        <w:t>☞</w:t>
      </w:r>
      <w:r>
        <w:t>…</w:t>
      </w:r>
    </w:p>
    <w:p w14:paraId="4F9B0795" w14:textId="77777777" w:rsidR="009B4C5E" w:rsidRDefault="009B4C5E" w:rsidP="009B4C5E">
      <w:pPr>
        <w:jc w:val="both"/>
      </w:pPr>
    </w:p>
    <w:p w14:paraId="097EB5AD" w14:textId="77777777" w:rsidR="009B4C5E" w:rsidRDefault="009B4C5E" w:rsidP="009B4C5E">
      <w:pPr>
        <w:jc w:val="both"/>
      </w:pPr>
      <w:r>
        <w:t xml:space="preserve">Selon toi, quel est l’intérêt de faire une veille ? </w:t>
      </w:r>
    </w:p>
    <w:p w14:paraId="5D0C5974" w14:textId="77777777" w:rsidR="009B4C5E" w:rsidRDefault="009B4C5E" w:rsidP="009B4C5E">
      <w:pPr>
        <w:jc w:val="both"/>
      </w:pPr>
      <w:r>
        <w:rPr>
          <w:rFonts w:ascii="Segoe UI Symbol" w:hAnsi="Segoe UI Symbol" w:cs="Segoe UI Symbol"/>
          <w:sz w:val="52"/>
          <w:szCs w:val="52"/>
        </w:rPr>
        <w:t>☞</w:t>
      </w:r>
      <w:r>
        <w:t>…</w:t>
      </w:r>
    </w:p>
    <w:p w14:paraId="3DD0AC67" w14:textId="77777777" w:rsidR="009B4C5E" w:rsidRDefault="009B4C5E" w:rsidP="009B4C5E">
      <w:pPr>
        <w:jc w:val="both"/>
      </w:pPr>
      <w:r>
        <w:t xml:space="preserve">Sur une échelle de 0 à 10, où se situe ta motivation à réaliser cette veille ?   </w:t>
      </w:r>
      <w:r>
        <w:rPr>
          <w:rFonts w:ascii="Segoe UI Symbol" w:hAnsi="Segoe UI Symbol" w:cs="Segoe UI Symbol"/>
          <w:sz w:val="52"/>
          <w:szCs w:val="52"/>
        </w:rPr>
        <w:t>☞</w:t>
      </w:r>
      <w:r>
        <w:t>…</w:t>
      </w:r>
    </w:p>
    <w:p w14:paraId="0972CF87" w14:textId="77777777" w:rsidR="009B4C5E" w:rsidRDefault="009B4C5E" w:rsidP="009B4C5E">
      <w:pPr>
        <w:jc w:val="both"/>
      </w:pPr>
    </w:p>
    <w:p w14:paraId="149014EF" w14:textId="77777777" w:rsidR="009B4C5E" w:rsidRDefault="009B4C5E" w:rsidP="009B4C5E">
      <w:pPr>
        <w:jc w:val="both"/>
      </w:pPr>
      <w:r>
        <w:t xml:space="preserve">Est-ce que le fait de le faire ensemble est un plus pour toi ? </w:t>
      </w:r>
    </w:p>
    <w:p w14:paraId="767FD2B6" w14:textId="77777777" w:rsidR="009B4C5E" w:rsidRDefault="009B4C5E" w:rsidP="009B4C5E">
      <w:pPr>
        <w:jc w:val="both"/>
      </w:pPr>
      <w:r>
        <w:rPr>
          <w:rFonts w:ascii="Segoe UI Symbol" w:hAnsi="Segoe UI Symbol" w:cs="Segoe UI Symbol"/>
          <w:sz w:val="52"/>
          <w:szCs w:val="52"/>
        </w:rPr>
        <w:t>☞</w:t>
      </w:r>
      <w:r>
        <w:t>…</w:t>
      </w:r>
    </w:p>
    <w:p w14:paraId="20C391AC" w14:textId="77777777" w:rsidR="009B4C5E" w:rsidRDefault="009B4C5E" w:rsidP="009B4C5E">
      <w:pPr>
        <w:jc w:val="both"/>
      </w:pPr>
    </w:p>
    <w:p w14:paraId="09B82936" w14:textId="5F5B0156" w:rsidR="009B4C5E" w:rsidRDefault="009B4C5E" w:rsidP="009B4C5E">
      <w:pPr>
        <w:tabs>
          <w:tab w:val="left" w:pos="7371"/>
          <w:tab w:val="left" w:pos="8222"/>
        </w:tabs>
        <w:jc w:val="both"/>
      </w:pPr>
      <w:r>
        <w:t xml:space="preserve">Tu auras besoin de …… </w:t>
      </w:r>
      <w:r w:rsidR="00345D21">
        <w:t>heures minimums</w:t>
      </w:r>
      <w:r>
        <w:t xml:space="preserve"> pour la faire. Es-tu </w:t>
      </w:r>
      <w:proofErr w:type="spellStart"/>
      <w:r>
        <w:t>prêt.e</w:t>
      </w:r>
      <w:proofErr w:type="spellEnd"/>
      <w:r>
        <w:t xml:space="preserve"> à la faire ? </w:t>
      </w:r>
      <w:r>
        <w:tab/>
        <w:t xml:space="preserve">OUI  </w:t>
      </w:r>
      <w:r>
        <w:rPr>
          <w:rFonts w:ascii="MS Gothic" w:eastAsia="MS Gothic" w:hAnsi="MS Gothic" w:cs="MS Gothic" w:hint="eastAsia"/>
        </w:rPr>
        <w:t>☐</w:t>
      </w:r>
      <w:r>
        <w:t xml:space="preserve">    NON </w:t>
      </w:r>
      <w:r>
        <w:rPr>
          <w:rFonts w:ascii="MS Gothic" w:eastAsia="MS Gothic" w:hAnsi="MS Gothic" w:cs="MS Gothic" w:hint="eastAsia"/>
        </w:rPr>
        <w:t>☐</w:t>
      </w:r>
    </w:p>
    <w:p w14:paraId="7911B928" w14:textId="77777777" w:rsidR="009B4C5E" w:rsidRDefault="009B4C5E" w:rsidP="009B4C5E">
      <w:pPr>
        <w:jc w:val="both"/>
      </w:pPr>
    </w:p>
    <w:p w14:paraId="37F92ABE" w14:textId="77777777" w:rsidR="009B4C5E" w:rsidRDefault="009B4C5E" w:rsidP="009B4C5E">
      <w:pPr>
        <w:jc w:val="both"/>
      </w:pPr>
      <w:r>
        <w:t>Que pourrais-tu faire pour augmenter ton niveau de motivation ?</w:t>
      </w:r>
    </w:p>
    <w:p w14:paraId="6CE9948F" w14:textId="77777777" w:rsidR="009B4C5E" w:rsidRDefault="009B4C5E" w:rsidP="009B4C5E">
      <w:pPr>
        <w:jc w:val="both"/>
      </w:pPr>
      <w:r>
        <w:rPr>
          <w:rFonts w:ascii="Segoe UI Symbol" w:hAnsi="Segoe UI Symbol" w:cs="Segoe UI Symbol"/>
          <w:sz w:val="52"/>
          <w:szCs w:val="52"/>
        </w:rPr>
        <w:t>☞</w:t>
      </w:r>
      <w:r>
        <w:t>…</w:t>
      </w:r>
    </w:p>
    <w:p w14:paraId="57F53479" w14:textId="77777777" w:rsidR="009B4C5E" w:rsidRDefault="009B4C5E" w:rsidP="009B4C5E">
      <w:pPr>
        <w:jc w:val="both"/>
      </w:pPr>
    </w:p>
    <w:p w14:paraId="74EAEFFA" w14:textId="750F2D9C" w:rsidR="009B4C5E" w:rsidRDefault="009B4C5E" w:rsidP="009B4C5E">
      <w:pPr>
        <w:jc w:val="both"/>
      </w:pPr>
      <w:r>
        <w:t xml:space="preserve">Préfères-tu la réaliser </w:t>
      </w:r>
      <w:proofErr w:type="spellStart"/>
      <w:r>
        <w:t>seul.e</w:t>
      </w:r>
      <w:proofErr w:type="spellEnd"/>
      <w:r>
        <w:t xml:space="preserve">  </w:t>
      </w:r>
      <w:r>
        <w:rPr>
          <w:rFonts w:ascii="MS Gothic" w:eastAsia="MS Gothic" w:hAnsi="MS Gothic" w:cs="MS Gothic" w:hint="eastAsia"/>
        </w:rPr>
        <w:t>☐</w:t>
      </w:r>
      <w:r>
        <w:t xml:space="preserve">   ou en groupe  </w:t>
      </w:r>
      <w:r>
        <w:rPr>
          <w:rFonts w:ascii="MS Gothic" w:eastAsia="MS Gothic" w:hAnsi="MS Gothic" w:cs="MS Gothic" w:hint="eastAsia"/>
        </w:rPr>
        <w:t>☐</w:t>
      </w:r>
      <w:r>
        <w:t xml:space="preserve">  </w:t>
      </w:r>
      <w:r w:rsidR="00270400">
        <w:t xml:space="preserve">(propose un coworking sur le module) </w:t>
      </w:r>
      <w:r>
        <w:t xml:space="preserve">? </w:t>
      </w:r>
    </w:p>
    <w:p w14:paraId="07E5839B" w14:textId="77777777" w:rsidR="009B4C5E" w:rsidRDefault="009B4C5E" w:rsidP="009B4C5E">
      <w:pPr>
        <w:jc w:val="both"/>
        <w:rPr>
          <w:b/>
        </w:rPr>
      </w:pPr>
    </w:p>
    <w:p w14:paraId="0AF6731B" w14:textId="77777777" w:rsidR="009B4C5E" w:rsidRDefault="009B4C5E" w:rsidP="009B4C5E">
      <w:pPr>
        <w:jc w:val="both"/>
        <w:rPr>
          <w:b/>
        </w:rPr>
      </w:pPr>
    </w:p>
    <w:p w14:paraId="2BAA8337" w14:textId="77777777" w:rsidR="009B4C5E" w:rsidRDefault="009B4C5E" w:rsidP="009B4C5E">
      <w:pPr>
        <w:jc w:val="both"/>
        <w:rPr>
          <w:i/>
        </w:rPr>
      </w:pPr>
      <w:r>
        <w:rPr>
          <w:i/>
        </w:rPr>
        <w:t xml:space="preserve">Toutes les infos sur les différentes veilles ici : </w:t>
      </w:r>
      <w:hyperlink r:id="rId11" w:history="1">
        <w:r>
          <w:rPr>
            <w:rStyle w:val="Lienhypertexte"/>
            <w:i/>
            <w:color w:val="1155CC"/>
          </w:rPr>
          <w:t>La veille en entreprise de A à Z | Les livres blancs</w:t>
        </w:r>
      </w:hyperlink>
    </w:p>
    <w:p w14:paraId="4778957E" w14:textId="77777777" w:rsidR="009B4C5E" w:rsidRDefault="009B4C5E" w:rsidP="009B4C5E">
      <w:pPr>
        <w:jc w:val="both"/>
        <w:rPr>
          <w:i/>
        </w:rPr>
      </w:pPr>
      <w:r>
        <w:rPr>
          <w:i/>
        </w:rPr>
        <w:t xml:space="preserve">Site expliquant ce qu’est la veille stratégique : </w:t>
      </w:r>
      <w:hyperlink r:id="rId12" w:history="1">
        <w:r>
          <w:rPr>
            <w:rStyle w:val="Lienhypertexte"/>
            <w:i/>
            <w:color w:val="1155CC"/>
          </w:rPr>
          <w:t>Veille stratégique : enjeux, outils, exemples et conseils (appvizer.fr)</w:t>
        </w:r>
      </w:hyperlink>
      <w:r>
        <w:rPr>
          <w:i/>
        </w:rPr>
        <w:t xml:space="preserve"> </w:t>
      </w:r>
    </w:p>
    <w:p w14:paraId="780BEBAC" w14:textId="77777777" w:rsidR="009B4C5E" w:rsidRDefault="009B4C5E" w:rsidP="009B4C5E">
      <w:pPr>
        <w:jc w:val="both"/>
        <w:rPr>
          <w:b/>
        </w:rPr>
      </w:pPr>
    </w:p>
    <w:p w14:paraId="7C5D0AB6" w14:textId="77777777" w:rsidR="009B4C5E" w:rsidRDefault="009B4C5E" w:rsidP="009B4C5E">
      <w:pPr>
        <w:jc w:val="both"/>
        <w:rPr>
          <w:b/>
        </w:rPr>
      </w:pPr>
    </w:p>
    <w:p w14:paraId="1870D13F" w14:textId="77777777" w:rsidR="009B4C5E" w:rsidRDefault="009B4C5E" w:rsidP="009B4C5E">
      <w:pPr>
        <w:shd w:val="clear" w:color="auto" w:fill="FCE3C5"/>
        <w:ind w:right="5951"/>
        <w:jc w:val="both"/>
        <w:rPr>
          <w:b/>
        </w:rPr>
      </w:pPr>
      <w:r>
        <w:rPr>
          <w:b/>
        </w:rPr>
        <w:t>Veille stratégique : 3 exemples d’utilisation</w:t>
      </w:r>
    </w:p>
    <w:p w14:paraId="3B180B5E" w14:textId="77777777" w:rsidR="009B4C5E" w:rsidRDefault="009B4C5E" w:rsidP="009B4C5E">
      <w:pPr>
        <w:shd w:val="clear" w:color="auto" w:fill="FCE3C5"/>
        <w:ind w:right="-2"/>
        <w:jc w:val="both"/>
      </w:pPr>
      <w:r>
        <w:t>Voici 3 cas concrets d’axes pouvant être choisis pour réaliser une veille stratégique, en fonction de votre activité propre :</w:t>
      </w:r>
    </w:p>
    <w:p w14:paraId="2478F8CE" w14:textId="77777777" w:rsidR="009B4C5E" w:rsidRDefault="009B4C5E" w:rsidP="009B4C5E">
      <w:pPr>
        <w:jc w:val="both"/>
      </w:pPr>
    </w:p>
    <w:p w14:paraId="4FEDC0A4" w14:textId="77777777" w:rsidR="009B4C5E" w:rsidRDefault="009B4C5E" w:rsidP="009B4C5E">
      <w:pPr>
        <w:numPr>
          <w:ilvl w:val="0"/>
          <w:numId w:val="80"/>
        </w:numPr>
        <w:jc w:val="both"/>
      </w:pPr>
      <w:r>
        <w:rPr>
          <w:color w:val="000000"/>
        </w:rPr>
        <w:t>Vous êtes une start-up proposant un service digital :</w:t>
      </w:r>
    </w:p>
    <w:p w14:paraId="6F042A31" w14:textId="77777777" w:rsidR="009B4C5E" w:rsidRDefault="009B4C5E" w:rsidP="009B4C5E">
      <w:pPr>
        <w:jc w:val="both"/>
      </w:pPr>
      <w:r>
        <w:t>les innovations technologiques qui touchent votre secteur,</w:t>
      </w:r>
    </w:p>
    <w:p w14:paraId="0DD3991B" w14:textId="77777777" w:rsidR="009B4C5E" w:rsidRDefault="009B4C5E" w:rsidP="009B4C5E">
      <w:pPr>
        <w:jc w:val="both"/>
      </w:pPr>
      <w:r>
        <w:t>les nouveaux services ou fonctionnalités développés par vos concurrents,</w:t>
      </w:r>
    </w:p>
    <w:p w14:paraId="09A56BAA" w14:textId="77777777" w:rsidR="009B4C5E" w:rsidRDefault="009B4C5E" w:rsidP="009B4C5E">
      <w:pPr>
        <w:jc w:val="both"/>
      </w:pPr>
      <w:r>
        <w:t>les levées de fonds réalisées par vos concurrents,</w:t>
      </w:r>
    </w:p>
    <w:p w14:paraId="2A201DD8" w14:textId="77777777" w:rsidR="009B4C5E" w:rsidRDefault="009B4C5E" w:rsidP="009B4C5E">
      <w:pPr>
        <w:jc w:val="both"/>
      </w:pPr>
      <w:r>
        <w:t>les méthodes de commercialisation employées par la concurrence,</w:t>
      </w:r>
    </w:p>
    <w:p w14:paraId="2D25AD14" w14:textId="77777777" w:rsidR="009B4C5E" w:rsidRDefault="009B4C5E" w:rsidP="009B4C5E">
      <w:pPr>
        <w:jc w:val="both"/>
      </w:pPr>
      <w:r>
        <w:t>les salons et congrès professionnels dans votre domaine d’expertise, etc. ;</w:t>
      </w:r>
    </w:p>
    <w:p w14:paraId="196DA84B" w14:textId="77777777" w:rsidR="009B4C5E" w:rsidRDefault="009B4C5E" w:rsidP="009B4C5E">
      <w:pPr>
        <w:jc w:val="both"/>
      </w:pPr>
    </w:p>
    <w:p w14:paraId="1EDDF86D" w14:textId="77777777" w:rsidR="009B4C5E" w:rsidRDefault="009B4C5E" w:rsidP="009B4C5E">
      <w:pPr>
        <w:numPr>
          <w:ilvl w:val="0"/>
          <w:numId w:val="80"/>
        </w:numPr>
        <w:jc w:val="both"/>
      </w:pPr>
      <w:r>
        <w:rPr>
          <w:color w:val="000000"/>
        </w:rPr>
        <w:t>Vous êtes un cabinet de recrutement :</w:t>
      </w:r>
    </w:p>
    <w:p w14:paraId="44902365" w14:textId="77777777" w:rsidR="009B4C5E" w:rsidRDefault="009B4C5E" w:rsidP="009B4C5E">
      <w:pPr>
        <w:jc w:val="both"/>
      </w:pPr>
      <w:r>
        <w:t>les changements affectant la législation du travail,</w:t>
      </w:r>
    </w:p>
    <w:p w14:paraId="68AAC390" w14:textId="77777777" w:rsidR="009B4C5E" w:rsidRDefault="009B4C5E" w:rsidP="009B4C5E">
      <w:pPr>
        <w:jc w:val="both"/>
      </w:pPr>
      <w:r>
        <w:t>les tendances de digitalisation des pratiques du recrutement,</w:t>
      </w:r>
    </w:p>
    <w:p w14:paraId="7A1D5E66" w14:textId="77777777" w:rsidR="009B4C5E" w:rsidRDefault="009B4C5E" w:rsidP="009B4C5E">
      <w:pPr>
        <w:jc w:val="both"/>
      </w:pPr>
      <w:r>
        <w:t>les sujets de bien-être au travail,</w:t>
      </w:r>
    </w:p>
    <w:p w14:paraId="53BB6F42" w14:textId="77777777" w:rsidR="009B4C5E" w:rsidRDefault="009B4C5E" w:rsidP="009B4C5E">
      <w:pPr>
        <w:jc w:val="both"/>
      </w:pPr>
      <w:r>
        <w:t>les offres et tarifs appliqués par les cabinets concurrents,</w:t>
      </w:r>
    </w:p>
    <w:p w14:paraId="58A808B9" w14:textId="77777777" w:rsidR="009B4C5E" w:rsidRDefault="009B4C5E" w:rsidP="009B4C5E">
      <w:pPr>
        <w:jc w:val="both"/>
      </w:pPr>
      <w:r>
        <w:t>les moyens de communication utilisés par la concurrence, etc. ;</w:t>
      </w:r>
    </w:p>
    <w:p w14:paraId="41638191" w14:textId="77777777" w:rsidR="009B4C5E" w:rsidRDefault="009B4C5E" w:rsidP="009B4C5E">
      <w:pPr>
        <w:jc w:val="both"/>
      </w:pPr>
    </w:p>
    <w:p w14:paraId="216E61C8" w14:textId="77777777" w:rsidR="009B4C5E" w:rsidRDefault="009B4C5E" w:rsidP="009B4C5E">
      <w:pPr>
        <w:numPr>
          <w:ilvl w:val="0"/>
          <w:numId w:val="80"/>
        </w:numPr>
        <w:jc w:val="both"/>
      </w:pPr>
      <w:r>
        <w:rPr>
          <w:color w:val="000000"/>
        </w:rPr>
        <w:t>Vous êtes une PME dans l’agroalimentaire :</w:t>
      </w:r>
    </w:p>
    <w:p w14:paraId="22AA01C9" w14:textId="77777777" w:rsidR="009B4C5E" w:rsidRDefault="009B4C5E" w:rsidP="009B4C5E">
      <w:pPr>
        <w:jc w:val="both"/>
      </w:pPr>
      <w:r>
        <w:t>les grands acteurs qui se partagent le marché et leur positionnement,</w:t>
      </w:r>
    </w:p>
    <w:p w14:paraId="6F134479" w14:textId="77777777" w:rsidR="009B4C5E" w:rsidRDefault="009B4C5E" w:rsidP="009B4C5E">
      <w:pPr>
        <w:jc w:val="both"/>
      </w:pPr>
      <w:r>
        <w:t>les techniques de production à la pointe,</w:t>
      </w:r>
    </w:p>
    <w:p w14:paraId="5136C899" w14:textId="77777777" w:rsidR="009B4C5E" w:rsidRDefault="009B4C5E" w:rsidP="009B4C5E">
      <w:pPr>
        <w:jc w:val="both"/>
      </w:pPr>
      <w:r>
        <w:t>les investissements en R&amp;D dans le secteur,</w:t>
      </w:r>
    </w:p>
    <w:p w14:paraId="3DBA6C20" w14:textId="77777777" w:rsidR="009B4C5E" w:rsidRDefault="009B4C5E" w:rsidP="009B4C5E">
      <w:pPr>
        <w:jc w:val="both"/>
      </w:pPr>
      <w:r>
        <w:t>les évolutions du cadre juridique et réglementaire en cours ou à venir,</w:t>
      </w:r>
    </w:p>
    <w:p w14:paraId="33D2D999" w14:textId="77777777" w:rsidR="009B4C5E" w:rsidRDefault="009B4C5E" w:rsidP="009B4C5E">
      <w:pPr>
        <w:jc w:val="both"/>
      </w:pPr>
      <w:r>
        <w:t>les actualités concernant une filière en particulier, etc.</w:t>
      </w:r>
    </w:p>
    <w:p w14:paraId="3AF2917B" w14:textId="77777777" w:rsidR="009B4C5E" w:rsidRDefault="009B4C5E" w:rsidP="009B4C5E">
      <w:pPr>
        <w:jc w:val="both"/>
      </w:pPr>
    </w:p>
    <w:p w14:paraId="06C3FFCB" w14:textId="77777777" w:rsidR="009B4C5E" w:rsidRDefault="009B4C5E" w:rsidP="009B4C5E">
      <w:pPr>
        <w:jc w:val="both"/>
      </w:pPr>
      <w:r>
        <w:t>Pour toi, qu’est-ce que cela serait ?</w:t>
      </w:r>
    </w:p>
    <w:p w14:paraId="2838B5A3" w14:textId="77777777" w:rsidR="009B4C5E" w:rsidRDefault="009B4C5E" w:rsidP="009B4C5E">
      <w:pPr>
        <w:jc w:val="both"/>
      </w:pPr>
      <w:r>
        <w:rPr>
          <w:rFonts w:ascii="Segoe UI Symbol" w:hAnsi="Segoe UI Symbol" w:cs="Segoe UI Symbol"/>
          <w:sz w:val="52"/>
          <w:szCs w:val="52"/>
        </w:rPr>
        <w:t>☞</w:t>
      </w:r>
      <w:r>
        <w:t>…</w:t>
      </w:r>
    </w:p>
    <w:p w14:paraId="229CEC1C" w14:textId="77777777" w:rsidR="009B4C5E" w:rsidRDefault="009B4C5E" w:rsidP="009B4C5E">
      <w:pPr>
        <w:rPr>
          <w:b/>
        </w:rPr>
      </w:pPr>
      <w:r>
        <w:rPr>
          <w:rFonts w:ascii="Times New Roman" w:hAnsi="Times New Roman" w:cs="Times New Roman"/>
          <w:sz w:val="24"/>
          <w:szCs w:val="24"/>
        </w:rPr>
        <w:br w:type="page"/>
      </w:r>
    </w:p>
    <w:p w14:paraId="791AA2FE" w14:textId="77777777" w:rsidR="009B4C5E" w:rsidRDefault="009B4C5E" w:rsidP="009B4C5E">
      <w:pPr>
        <w:jc w:val="both"/>
        <w:rPr>
          <w:b/>
        </w:rPr>
      </w:pPr>
    </w:p>
    <w:p w14:paraId="0DEBECA7" w14:textId="77777777" w:rsidR="009B4C5E" w:rsidRDefault="009B4C5E" w:rsidP="009B4C5E">
      <w:pPr>
        <w:jc w:val="center"/>
        <w:rPr>
          <w:b/>
        </w:rPr>
      </w:pPr>
      <w:r>
        <w:rPr>
          <w:b/>
        </w:rPr>
        <w:t>LE plus gros danger (selon nous) pour un entrepreneur est l’ILLUSION du marché.</w:t>
      </w:r>
    </w:p>
    <w:p w14:paraId="2EE2783E" w14:textId="77777777" w:rsidR="009B4C5E" w:rsidRDefault="009B4C5E" w:rsidP="009B4C5E">
      <w:pPr>
        <w:jc w:val="center"/>
        <w:rPr>
          <w:b/>
        </w:rPr>
      </w:pPr>
      <w:r>
        <w:rPr>
          <w:b/>
        </w:rPr>
        <w:t>D’où l’importance de faire régulièrement de la veille.</w:t>
      </w:r>
    </w:p>
    <w:p w14:paraId="412BB77E" w14:textId="77777777" w:rsidR="009B4C5E" w:rsidRDefault="009B4C5E" w:rsidP="009B4C5E">
      <w:pPr>
        <w:jc w:val="both"/>
        <w:rPr>
          <w:b/>
        </w:rPr>
      </w:pPr>
    </w:p>
    <w:p w14:paraId="452B35DD" w14:textId="77777777" w:rsidR="009B4C5E" w:rsidRDefault="009B4C5E" w:rsidP="009B4C5E">
      <w:pPr>
        <w:jc w:val="both"/>
        <w:rPr>
          <w:b/>
        </w:rPr>
      </w:pPr>
    </w:p>
    <w:p w14:paraId="25BE3801" w14:textId="77777777" w:rsidR="009B4C5E" w:rsidRDefault="009B4C5E" w:rsidP="009B4C5E">
      <w:pPr>
        <w:shd w:val="clear" w:color="auto" w:fill="FCE3C5"/>
        <w:ind w:right="-2"/>
        <w:jc w:val="both"/>
      </w:pPr>
      <w:r>
        <w:t xml:space="preserve">Voici quelques retours d’expériences (réels) : </w:t>
      </w:r>
    </w:p>
    <w:p w14:paraId="0D77343D" w14:textId="77777777" w:rsidR="009B4C5E" w:rsidRDefault="009B4C5E" w:rsidP="009B4C5E">
      <w:pPr>
        <w:jc w:val="both"/>
      </w:pPr>
    </w:p>
    <w:p w14:paraId="311BD2A4" w14:textId="77777777" w:rsidR="009B4C5E" w:rsidRDefault="009B4C5E" w:rsidP="009B4C5E">
      <w:pPr>
        <w:jc w:val="both"/>
        <w:rPr>
          <w:b/>
        </w:rPr>
      </w:pPr>
      <w:r>
        <w:rPr>
          <w:b/>
        </w:rPr>
        <w:t>Numéro 1</w:t>
      </w:r>
    </w:p>
    <w:p w14:paraId="136CA630" w14:textId="77777777" w:rsidR="009B4C5E" w:rsidRDefault="009B4C5E" w:rsidP="009B4C5E">
      <w:pPr>
        <w:jc w:val="both"/>
      </w:pPr>
      <w:r>
        <w:rPr>
          <w:b/>
        </w:rPr>
        <w:t>Julien fait appel à nous pour créer sa stratégie de prospection et tout mettre en œuvre rapidement pour valider ses 10 premiers clients.</w:t>
      </w:r>
      <w:r>
        <w:t xml:space="preserve"> </w:t>
      </w:r>
    </w:p>
    <w:p w14:paraId="4A30334A" w14:textId="77777777" w:rsidR="009B4C5E" w:rsidRDefault="009B4C5E" w:rsidP="009B4C5E">
      <w:pPr>
        <w:jc w:val="both"/>
      </w:pPr>
      <w:r>
        <w:t xml:space="preserve">Il nous dit avoir déjà réalisé sa veille, connaître son marché et savoir exactement qui est sa cible. </w:t>
      </w:r>
    </w:p>
    <w:p w14:paraId="362C6C09" w14:textId="77777777" w:rsidR="009B4C5E" w:rsidRDefault="009B4C5E" w:rsidP="009B4C5E">
      <w:pPr>
        <w:jc w:val="both"/>
      </w:pPr>
      <w:r>
        <w:t xml:space="preserve">La seule problématique à l’horizon pour lui : Comment contacter sa cible et l’accrocher pour lui proposer la suite ? </w:t>
      </w:r>
    </w:p>
    <w:p w14:paraId="61395A0D" w14:textId="77777777" w:rsidR="009B4C5E" w:rsidRDefault="009B4C5E" w:rsidP="009B4C5E">
      <w:pPr>
        <w:jc w:val="both"/>
      </w:pPr>
      <w:r>
        <w:t xml:space="preserve">Plutôt simple à première vue. Sauf que tout ne se passe pas comme prévu… </w:t>
      </w:r>
    </w:p>
    <w:p w14:paraId="70409B2F" w14:textId="77777777" w:rsidR="009B4C5E" w:rsidRDefault="009B4C5E" w:rsidP="009B4C5E">
      <w:pPr>
        <w:jc w:val="both"/>
      </w:pPr>
      <w:r>
        <w:t xml:space="preserve">Nous trouvons en peu de temps la bonne stratégie pour contacter sa cible, l’interroger et s’intéresser à son besoin. </w:t>
      </w:r>
    </w:p>
    <w:p w14:paraId="798E3A94" w14:textId="77777777" w:rsidR="009B4C5E" w:rsidRDefault="009B4C5E" w:rsidP="009B4C5E">
      <w:pPr>
        <w:jc w:val="both"/>
      </w:pPr>
    </w:p>
    <w:p w14:paraId="606A3E2B" w14:textId="77777777" w:rsidR="009B4C5E" w:rsidRDefault="009B4C5E" w:rsidP="009B4C5E">
      <w:pPr>
        <w:jc w:val="both"/>
      </w:pPr>
      <w:r>
        <w:t xml:space="preserve">Et là </w:t>
      </w:r>
      <w:proofErr w:type="spellStart"/>
      <w:r>
        <w:t>patatra</w:t>
      </w:r>
      <w:proofErr w:type="spellEnd"/>
      <w:r>
        <w:t>…</w:t>
      </w:r>
    </w:p>
    <w:p w14:paraId="66DFE1F1" w14:textId="77777777" w:rsidR="009B4C5E" w:rsidRDefault="009B4C5E" w:rsidP="009B4C5E">
      <w:pPr>
        <w:jc w:val="both"/>
      </w:pPr>
      <w:r>
        <w:t xml:space="preserve">Les réponses sont unanimes, des dizaines de personnes nous répondent qu’ils ont déjà validé un abonnement mensuel avec une marque concurrente. </w:t>
      </w:r>
    </w:p>
    <w:p w14:paraId="35EBD117" w14:textId="77777777" w:rsidR="009B4C5E" w:rsidRDefault="009B4C5E" w:rsidP="009B4C5E">
      <w:pPr>
        <w:jc w:val="both"/>
      </w:pPr>
      <w:r>
        <w:t xml:space="preserve">Celle-ci est en place depuis plusieurs mois et a dépensé un gros budget en communication et en marketing pour se faire connaître. </w:t>
      </w:r>
    </w:p>
    <w:p w14:paraId="32C12078" w14:textId="77777777" w:rsidR="009B4C5E" w:rsidRDefault="009B4C5E" w:rsidP="009B4C5E">
      <w:pPr>
        <w:jc w:val="both"/>
      </w:pPr>
    </w:p>
    <w:p w14:paraId="36076F84" w14:textId="77777777" w:rsidR="009B4C5E" w:rsidRDefault="009B4C5E" w:rsidP="009B4C5E">
      <w:pPr>
        <w:jc w:val="both"/>
      </w:pPr>
      <w:r>
        <w:t xml:space="preserve">Si la veille avait été faite à 100% elle aurait mis ce point en lumière. Julien aurait pu modifier son offre et sa stratégie en la rendant soit concurrentielle vis à vis du prix, soit complémentaire en proposant des atouts essentiels que l’offre de son concurrent n’avait pas. </w:t>
      </w:r>
    </w:p>
    <w:p w14:paraId="564DDF36" w14:textId="77777777" w:rsidR="009B4C5E" w:rsidRDefault="009B4C5E" w:rsidP="009B4C5E">
      <w:pPr>
        <w:jc w:val="both"/>
      </w:pPr>
      <w:r>
        <w:t>Résultat, l’offre n’intéresse pas sa cible. Le chiffre d'affaires n’est pas possible sans un virage considérable.</w:t>
      </w:r>
    </w:p>
    <w:p w14:paraId="047906AB" w14:textId="77777777" w:rsidR="009B4C5E" w:rsidRDefault="009B4C5E" w:rsidP="009B4C5E">
      <w:pPr>
        <w:jc w:val="both"/>
      </w:pPr>
    </w:p>
    <w:p w14:paraId="32017EC0" w14:textId="77777777" w:rsidR="009B4C5E" w:rsidRDefault="009B4C5E" w:rsidP="009B4C5E">
      <w:pPr>
        <w:jc w:val="both"/>
        <w:rPr>
          <w:b/>
        </w:rPr>
      </w:pPr>
      <w:r>
        <w:rPr>
          <w:b/>
        </w:rPr>
        <w:t>Numéro 2</w:t>
      </w:r>
    </w:p>
    <w:p w14:paraId="7E68612A" w14:textId="77777777" w:rsidR="009B4C5E" w:rsidRDefault="009B4C5E" w:rsidP="009B4C5E">
      <w:pPr>
        <w:jc w:val="both"/>
        <w:rPr>
          <w:b/>
        </w:rPr>
      </w:pPr>
      <w:r>
        <w:rPr>
          <w:b/>
        </w:rPr>
        <w:t xml:space="preserve">Sarah nous contacte en nous disant “Les filles, j’ai vu que vous faisiez des séminaires, c’est génial ! </w:t>
      </w:r>
    </w:p>
    <w:p w14:paraId="05648B29" w14:textId="77777777" w:rsidR="009B4C5E" w:rsidRDefault="009B4C5E" w:rsidP="009B4C5E">
      <w:pPr>
        <w:jc w:val="both"/>
      </w:pPr>
      <w:r>
        <w:t>J’ai justement des clients du côté de Toulouse et ils ont besoin d’être accompagnés sur tel et tel sujet…”</w:t>
      </w:r>
    </w:p>
    <w:p w14:paraId="7D3B63F4" w14:textId="77777777" w:rsidR="009B4C5E" w:rsidRDefault="009B4C5E" w:rsidP="009B4C5E">
      <w:pPr>
        <w:jc w:val="both"/>
      </w:pPr>
      <w:r>
        <w:t xml:space="preserve">Nous posons la date, nous créons le programme de la journée, nous faisons quelques </w:t>
      </w:r>
      <w:proofErr w:type="spellStart"/>
      <w:r>
        <w:t>visios</w:t>
      </w:r>
      <w:proofErr w:type="spellEnd"/>
      <w:r>
        <w:t xml:space="preserve"> avec Sarah pour nous mettre d’accord et finaliser le partenariat, la page web et la billetterie en ligne sont créés…</w:t>
      </w:r>
    </w:p>
    <w:p w14:paraId="6A769374" w14:textId="77777777" w:rsidR="009B4C5E" w:rsidRDefault="009B4C5E" w:rsidP="009B4C5E">
      <w:pPr>
        <w:jc w:val="both"/>
      </w:pPr>
    </w:p>
    <w:p w14:paraId="6203C73E" w14:textId="77777777" w:rsidR="009B4C5E" w:rsidRDefault="009B4C5E" w:rsidP="009B4C5E">
      <w:pPr>
        <w:jc w:val="both"/>
      </w:pPr>
      <w:r>
        <w:t xml:space="preserve">De notre côté, nous avons quelques personnes qui commencent à s’inscrire mais du côté de Sarah, toujours rien… Nous lui demandons quels sont les retours de ses contacts concernant la journée de séminaire et là nous nous rendons compte qu’elle n’a pas les coordonnées de ses personnes, juste un groupe </w:t>
      </w:r>
      <w:proofErr w:type="spellStart"/>
      <w:r>
        <w:t>facebook</w:t>
      </w:r>
      <w:proofErr w:type="spellEnd"/>
      <w:r>
        <w:t xml:space="preserve">. De plus, elle n’a pas été en lien avec ses personnes depuis plus d’un an… </w:t>
      </w:r>
    </w:p>
    <w:p w14:paraId="45FF8A43" w14:textId="77777777" w:rsidR="009B4C5E" w:rsidRDefault="009B4C5E" w:rsidP="009B4C5E">
      <w:pPr>
        <w:jc w:val="both"/>
      </w:pPr>
    </w:p>
    <w:p w14:paraId="77680607" w14:textId="77777777" w:rsidR="009B4C5E" w:rsidRDefault="009B4C5E" w:rsidP="009B4C5E">
      <w:pPr>
        <w:jc w:val="both"/>
      </w:pPr>
      <w:r>
        <w:t>Nous nous rendons alors compte que la veille n’avait pas été faite et que la personne a imaginé les besoins de sa cible plutôt que de lui demander directement… Une fois de plus, voici un bon exemple de temps et d'énergie “perdue”</w:t>
      </w:r>
    </w:p>
    <w:p w14:paraId="6CBC24A4" w14:textId="77777777" w:rsidR="009B4C5E" w:rsidRDefault="009B4C5E" w:rsidP="009B4C5E">
      <w:pPr>
        <w:jc w:val="both"/>
      </w:pPr>
    </w:p>
    <w:p w14:paraId="36286C80" w14:textId="77777777" w:rsidR="009B4C5E" w:rsidRDefault="009B4C5E" w:rsidP="009B4C5E">
      <w:pPr>
        <w:pBdr>
          <w:bottom w:val="single" w:sz="4" w:space="1" w:color="000000"/>
        </w:pBdr>
        <w:jc w:val="both"/>
      </w:pPr>
    </w:p>
    <w:p w14:paraId="295AAA2B" w14:textId="47D7325B" w:rsidR="009B4C5E" w:rsidRDefault="009B4C5E">
      <w:r>
        <w:br w:type="page"/>
      </w:r>
    </w:p>
    <w:p w14:paraId="25B3AE51" w14:textId="77777777" w:rsidR="009B4C5E" w:rsidRDefault="009B4C5E" w:rsidP="009B4C5E">
      <w:pPr>
        <w:jc w:val="both"/>
      </w:pPr>
    </w:p>
    <w:p w14:paraId="163F0D63" w14:textId="77777777" w:rsidR="009B4C5E" w:rsidRDefault="009B4C5E" w:rsidP="009B4C5E">
      <w:pPr>
        <w:jc w:val="both"/>
        <w:rPr>
          <w:b/>
          <w:color w:val="A6033F"/>
          <w:sz w:val="24"/>
          <w:szCs w:val="24"/>
        </w:rPr>
      </w:pPr>
      <w:r>
        <w:rPr>
          <w:b/>
          <w:color w:val="A6033F"/>
          <w:sz w:val="24"/>
          <w:szCs w:val="24"/>
        </w:rPr>
        <w:t>2- Réaliser l'analyse de la situation actuelle : clients / offres / concurrents / entrepreneur</w:t>
      </w:r>
    </w:p>
    <w:p w14:paraId="0BF159AC" w14:textId="77777777" w:rsidR="009B4C5E" w:rsidRDefault="009B4C5E" w:rsidP="009B4C5E">
      <w:pPr>
        <w:jc w:val="both"/>
      </w:pPr>
    </w:p>
    <w:p w14:paraId="4509D2A2" w14:textId="77777777" w:rsidR="009B4C5E" w:rsidRDefault="009B4C5E" w:rsidP="009B4C5E">
      <w:pPr>
        <w:jc w:val="both"/>
      </w:pPr>
      <w:r>
        <w:t>Complète le tableau ci-dessous en commençant par lister chacune de tes offres dans la première colonne (1 ligne par offre).</w:t>
      </w:r>
    </w:p>
    <w:p w14:paraId="24E25EB4" w14:textId="77777777" w:rsidR="009B4C5E" w:rsidRDefault="009B4C5E" w:rsidP="009B4C5E">
      <w:pPr>
        <w:jc w:val="both"/>
        <w:rPr>
          <w:i/>
        </w:rPr>
      </w:pPr>
      <w:r>
        <w:rPr>
          <w:i/>
        </w:rPr>
        <w:t>Si ton entreprise a plus d’un an, fait un tableau par année d’existence de l’entreprise</w:t>
      </w:r>
    </w:p>
    <w:p w14:paraId="176BD058" w14:textId="77777777" w:rsidR="009B4C5E" w:rsidRDefault="009B4C5E" w:rsidP="009B4C5E">
      <w:pPr>
        <w:jc w:val="both"/>
      </w:pPr>
    </w:p>
    <w:p w14:paraId="1E24789E" w14:textId="77777777" w:rsidR="009B4C5E" w:rsidRDefault="009B4C5E" w:rsidP="009B4C5E">
      <w:pPr>
        <w:jc w:val="both"/>
      </w:pPr>
      <w:r>
        <w:t>Année X</w:t>
      </w:r>
    </w:p>
    <w:p w14:paraId="78340529" w14:textId="77777777" w:rsidR="009B4C5E" w:rsidRDefault="009B4C5E" w:rsidP="009B4C5E">
      <w:pPr>
        <w:jc w:val="both"/>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2067"/>
        <w:gridCol w:w="2010"/>
        <w:gridCol w:w="2010"/>
        <w:gridCol w:w="2170"/>
      </w:tblGrid>
      <w:tr w:rsidR="009B4C5E" w14:paraId="59556E64" w14:textId="77777777" w:rsidTr="009B4C5E">
        <w:tc>
          <w:tcPr>
            <w:tcW w:w="2108" w:type="dxa"/>
            <w:tcBorders>
              <w:top w:val="single" w:sz="4" w:space="0" w:color="000000"/>
              <w:left w:val="single" w:sz="4" w:space="0" w:color="000000"/>
              <w:bottom w:val="single" w:sz="4" w:space="0" w:color="000000"/>
              <w:right w:val="single" w:sz="4" w:space="0" w:color="000000"/>
            </w:tcBorders>
            <w:vAlign w:val="center"/>
            <w:hideMark/>
          </w:tcPr>
          <w:p w14:paraId="7EB6E5D5" w14:textId="77777777" w:rsidR="009B4C5E" w:rsidRDefault="009B4C5E">
            <w:pPr>
              <w:jc w:val="center"/>
              <w:rPr>
                <w:b/>
              </w:rPr>
            </w:pPr>
            <w:r>
              <w:rPr>
                <w:b/>
              </w:rPr>
              <w:t>Offre</w:t>
            </w:r>
          </w:p>
        </w:tc>
        <w:tc>
          <w:tcPr>
            <w:tcW w:w="2067" w:type="dxa"/>
            <w:tcBorders>
              <w:top w:val="single" w:sz="4" w:space="0" w:color="000000"/>
              <w:left w:val="single" w:sz="4" w:space="0" w:color="000000"/>
              <w:bottom w:val="single" w:sz="4" w:space="0" w:color="000000"/>
              <w:right w:val="single" w:sz="4" w:space="0" w:color="000000"/>
            </w:tcBorders>
            <w:vAlign w:val="center"/>
            <w:hideMark/>
          </w:tcPr>
          <w:p w14:paraId="499C2AF8" w14:textId="77777777" w:rsidR="009B4C5E" w:rsidRDefault="009B4C5E">
            <w:pPr>
              <w:jc w:val="center"/>
              <w:rPr>
                <w:b/>
              </w:rPr>
            </w:pPr>
            <w:r>
              <w:rPr>
                <w:b/>
              </w:rPr>
              <w:t>Contenu offre</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0729390D" w14:textId="77777777" w:rsidR="009B4C5E" w:rsidRDefault="009B4C5E">
            <w:pPr>
              <w:jc w:val="center"/>
              <w:rPr>
                <w:b/>
              </w:rPr>
            </w:pPr>
            <w:r>
              <w:rPr>
                <w:b/>
              </w:rPr>
              <w:t>Besoins de la cible</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537E49BD" w14:textId="77777777" w:rsidR="009B4C5E" w:rsidRDefault="009B4C5E">
            <w:pPr>
              <w:jc w:val="center"/>
              <w:rPr>
                <w:b/>
              </w:rPr>
            </w:pPr>
            <w:r>
              <w:rPr>
                <w:b/>
              </w:rPr>
              <w:t>Nb de clients par mois en moyenne</w:t>
            </w:r>
          </w:p>
        </w:tc>
        <w:tc>
          <w:tcPr>
            <w:tcW w:w="2170" w:type="dxa"/>
            <w:tcBorders>
              <w:top w:val="single" w:sz="4" w:space="0" w:color="000000"/>
              <w:left w:val="single" w:sz="4" w:space="0" w:color="000000"/>
              <w:bottom w:val="single" w:sz="4" w:space="0" w:color="000000"/>
              <w:right w:val="single" w:sz="4" w:space="0" w:color="000000"/>
            </w:tcBorders>
            <w:vAlign w:val="center"/>
            <w:hideMark/>
          </w:tcPr>
          <w:p w14:paraId="2EDFC355" w14:textId="77777777" w:rsidR="009B4C5E" w:rsidRDefault="009B4C5E">
            <w:pPr>
              <w:jc w:val="center"/>
              <w:rPr>
                <w:b/>
              </w:rPr>
            </w:pPr>
            <w:r>
              <w:rPr>
                <w:b/>
              </w:rPr>
              <w:t>Concurrence sur le même type d'offre</w:t>
            </w:r>
          </w:p>
        </w:tc>
      </w:tr>
      <w:tr w:rsidR="009B4C5E" w14:paraId="0D3925D1" w14:textId="77777777" w:rsidTr="009B4C5E">
        <w:trPr>
          <w:trHeight w:val="676"/>
        </w:trPr>
        <w:tc>
          <w:tcPr>
            <w:tcW w:w="2108" w:type="dxa"/>
            <w:tcBorders>
              <w:top w:val="single" w:sz="4" w:space="0" w:color="000000"/>
              <w:left w:val="single" w:sz="4" w:space="0" w:color="000000"/>
              <w:bottom w:val="single" w:sz="4" w:space="0" w:color="000000"/>
              <w:right w:val="single" w:sz="4" w:space="0" w:color="000000"/>
            </w:tcBorders>
            <w:shd w:val="clear" w:color="auto" w:fill="FCE3C5"/>
            <w:hideMark/>
          </w:tcPr>
          <w:p w14:paraId="3D78DC5A" w14:textId="77777777" w:rsidR="009B4C5E" w:rsidRDefault="009B4C5E">
            <w:pPr>
              <w:rPr>
                <w:i/>
              </w:rPr>
            </w:pPr>
            <w:r>
              <w:rPr>
                <w:i/>
              </w:rPr>
              <w:t>Coaching en entreprise pour les cadres manager</w:t>
            </w:r>
          </w:p>
        </w:tc>
        <w:tc>
          <w:tcPr>
            <w:tcW w:w="2067" w:type="dxa"/>
            <w:tcBorders>
              <w:top w:val="single" w:sz="4" w:space="0" w:color="000000"/>
              <w:left w:val="single" w:sz="4" w:space="0" w:color="000000"/>
              <w:bottom w:val="single" w:sz="4" w:space="0" w:color="000000"/>
              <w:right w:val="single" w:sz="4" w:space="0" w:color="000000"/>
            </w:tcBorders>
            <w:shd w:val="clear" w:color="auto" w:fill="FCE3C5"/>
            <w:hideMark/>
          </w:tcPr>
          <w:p w14:paraId="60AA435B" w14:textId="77777777" w:rsidR="009B4C5E" w:rsidRDefault="009B4C5E">
            <w:pPr>
              <w:rPr>
                <w:i/>
              </w:rPr>
            </w:pPr>
            <w:r>
              <w:rPr>
                <w:i/>
              </w:rPr>
              <w:t>1h par semaine par personne pendant 3 mois – 80€ TTC / l’heure</w:t>
            </w:r>
          </w:p>
        </w:tc>
        <w:tc>
          <w:tcPr>
            <w:tcW w:w="2010" w:type="dxa"/>
            <w:tcBorders>
              <w:top w:val="single" w:sz="4" w:space="0" w:color="000000"/>
              <w:left w:val="single" w:sz="4" w:space="0" w:color="000000"/>
              <w:bottom w:val="single" w:sz="4" w:space="0" w:color="000000"/>
              <w:right w:val="single" w:sz="4" w:space="0" w:color="000000"/>
            </w:tcBorders>
            <w:shd w:val="clear" w:color="auto" w:fill="FCE3C5"/>
            <w:hideMark/>
          </w:tcPr>
          <w:p w14:paraId="7EE6F204" w14:textId="77777777" w:rsidR="009B4C5E" w:rsidRDefault="009B4C5E">
            <w:pPr>
              <w:rPr>
                <w:i/>
              </w:rPr>
            </w:pPr>
            <w:r>
              <w:rPr>
                <w:i/>
              </w:rPr>
              <w:t>Double cible :</w:t>
            </w:r>
          </w:p>
          <w:p w14:paraId="7CDF7C3C" w14:textId="77777777" w:rsidR="009B4C5E" w:rsidRDefault="009B4C5E">
            <w:pPr>
              <w:rPr>
                <w:i/>
              </w:rPr>
            </w:pPr>
            <w:r>
              <w:rPr>
                <w:i/>
              </w:rPr>
              <w:t xml:space="preserve">- Entreprise : besoin de pérenniser le cadre dans sa fonction </w:t>
            </w:r>
          </w:p>
          <w:p w14:paraId="24AE0282" w14:textId="77777777" w:rsidR="009B4C5E" w:rsidRDefault="009B4C5E">
            <w:pPr>
              <w:rPr>
                <w:i/>
              </w:rPr>
            </w:pPr>
            <w:r>
              <w:rPr>
                <w:i/>
              </w:rPr>
              <w:t>- Cadre manager : besoin d’avoir un espace d’expression libre au sein de son entreprise</w:t>
            </w:r>
          </w:p>
        </w:tc>
        <w:tc>
          <w:tcPr>
            <w:tcW w:w="2010" w:type="dxa"/>
            <w:tcBorders>
              <w:top w:val="single" w:sz="4" w:space="0" w:color="000000"/>
              <w:left w:val="single" w:sz="4" w:space="0" w:color="000000"/>
              <w:bottom w:val="single" w:sz="4" w:space="0" w:color="000000"/>
              <w:right w:val="single" w:sz="4" w:space="0" w:color="000000"/>
            </w:tcBorders>
            <w:shd w:val="clear" w:color="auto" w:fill="FCE3C5"/>
          </w:tcPr>
          <w:p w14:paraId="42A300AE" w14:textId="77777777" w:rsidR="009B4C5E" w:rsidRDefault="009B4C5E">
            <w:pPr>
              <w:rPr>
                <w:i/>
              </w:rPr>
            </w:pPr>
            <w:r>
              <w:rPr>
                <w:i/>
              </w:rPr>
              <w:t>5 cadres managers/semaine</w:t>
            </w:r>
          </w:p>
          <w:p w14:paraId="025DE9AF" w14:textId="77777777" w:rsidR="009B4C5E" w:rsidRDefault="009B4C5E">
            <w:pPr>
              <w:rPr>
                <w:i/>
              </w:rPr>
            </w:pPr>
          </w:p>
        </w:tc>
        <w:tc>
          <w:tcPr>
            <w:tcW w:w="2170" w:type="dxa"/>
            <w:tcBorders>
              <w:top w:val="single" w:sz="4" w:space="0" w:color="000000"/>
              <w:left w:val="single" w:sz="4" w:space="0" w:color="000000"/>
              <w:bottom w:val="single" w:sz="4" w:space="0" w:color="000000"/>
              <w:right w:val="single" w:sz="4" w:space="0" w:color="000000"/>
            </w:tcBorders>
            <w:shd w:val="clear" w:color="auto" w:fill="FCE3C5"/>
          </w:tcPr>
          <w:p w14:paraId="67DA8336" w14:textId="77777777" w:rsidR="009B4C5E" w:rsidRDefault="009B4C5E">
            <w:pPr>
              <w:rPr>
                <w:i/>
              </w:rPr>
            </w:pPr>
            <w:r>
              <w:rPr>
                <w:i/>
              </w:rPr>
              <w:t>- Tous les coachs en entreprise du même département</w:t>
            </w:r>
          </w:p>
          <w:p w14:paraId="44E8A801" w14:textId="77777777" w:rsidR="009B4C5E" w:rsidRDefault="009B4C5E">
            <w:pPr>
              <w:rPr>
                <w:i/>
              </w:rPr>
            </w:pPr>
          </w:p>
          <w:p w14:paraId="2C8202BC" w14:textId="77777777" w:rsidR="009B4C5E" w:rsidRDefault="009B4C5E">
            <w:pPr>
              <w:rPr>
                <w:i/>
              </w:rPr>
            </w:pPr>
            <w:r>
              <w:rPr>
                <w:i/>
              </w:rPr>
              <w:t xml:space="preserve">- Tous les coachs en entreprise exerçant en </w:t>
            </w:r>
            <w:proofErr w:type="spellStart"/>
            <w:r>
              <w:rPr>
                <w:i/>
              </w:rPr>
              <w:t>visio</w:t>
            </w:r>
            <w:proofErr w:type="spellEnd"/>
          </w:p>
          <w:p w14:paraId="12AFAE02" w14:textId="77777777" w:rsidR="009B4C5E" w:rsidRDefault="009B4C5E">
            <w:pPr>
              <w:rPr>
                <w:i/>
              </w:rPr>
            </w:pPr>
          </w:p>
          <w:p w14:paraId="78B32FAE" w14:textId="77777777" w:rsidR="009B4C5E" w:rsidRDefault="009B4C5E">
            <w:pPr>
              <w:rPr>
                <w:i/>
              </w:rPr>
            </w:pPr>
            <w:r>
              <w:rPr>
                <w:i/>
              </w:rPr>
              <w:t>Spécialités : féminin, haut potentiel, chef d’entreprise…</w:t>
            </w:r>
          </w:p>
        </w:tc>
      </w:tr>
      <w:tr w:rsidR="009B4C5E" w14:paraId="42702A45" w14:textId="77777777" w:rsidTr="009B4C5E">
        <w:trPr>
          <w:trHeight w:val="676"/>
        </w:trPr>
        <w:tc>
          <w:tcPr>
            <w:tcW w:w="2108" w:type="dxa"/>
            <w:tcBorders>
              <w:top w:val="single" w:sz="4" w:space="0" w:color="000000"/>
              <w:left w:val="single" w:sz="4" w:space="0" w:color="000000"/>
              <w:bottom w:val="single" w:sz="4" w:space="0" w:color="000000"/>
              <w:right w:val="single" w:sz="4" w:space="0" w:color="000000"/>
            </w:tcBorders>
            <w:hideMark/>
          </w:tcPr>
          <w:p w14:paraId="646C834A" w14:textId="77777777" w:rsidR="009B4C5E" w:rsidRDefault="009B4C5E">
            <w:r>
              <w:rPr>
                <w:rFonts w:ascii="Segoe UI Symbol" w:hAnsi="Segoe UI Symbol" w:cs="Segoe UI Symbol"/>
                <w:sz w:val="52"/>
                <w:szCs w:val="52"/>
              </w:rPr>
              <w:t>☞</w:t>
            </w:r>
            <w:r>
              <w:t>…</w:t>
            </w:r>
          </w:p>
        </w:tc>
        <w:tc>
          <w:tcPr>
            <w:tcW w:w="2067" w:type="dxa"/>
            <w:tcBorders>
              <w:top w:val="single" w:sz="4" w:space="0" w:color="000000"/>
              <w:left w:val="single" w:sz="4" w:space="0" w:color="000000"/>
              <w:bottom w:val="single" w:sz="4" w:space="0" w:color="000000"/>
              <w:right w:val="single" w:sz="4" w:space="0" w:color="000000"/>
            </w:tcBorders>
          </w:tcPr>
          <w:p w14:paraId="31F588D9" w14:textId="77777777" w:rsidR="009B4C5E" w:rsidRDefault="009B4C5E">
            <w:pPr>
              <w:jc w:val="center"/>
            </w:pPr>
          </w:p>
        </w:tc>
        <w:tc>
          <w:tcPr>
            <w:tcW w:w="2010" w:type="dxa"/>
            <w:tcBorders>
              <w:top w:val="single" w:sz="4" w:space="0" w:color="000000"/>
              <w:left w:val="single" w:sz="4" w:space="0" w:color="000000"/>
              <w:bottom w:val="single" w:sz="4" w:space="0" w:color="000000"/>
              <w:right w:val="single" w:sz="4" w:space="0" w:color="000000"/>
            </w:tcBorders>
          </w:tcPr>
          <w:p w14:paraId="338FB3F1" w14:textId="77777777" w:rsidR="009B4C5E" w:rsidRDefault="009B4C5E">
            <w:pPr>
              <w:jc w:val="center"/>
            </w:pPr>
          </w:p>
        </w:tc>
        <w:tc>
          <w:tcPr>
            <w:tcW w:w="2010" w:type="dxa"/>
            <w:tcBorders>
              <w:top w:val="single" w:sz="4" w:space="0" w:color="000000"/>
              <w:left w:val="single" w:sz="4" w:space="0" w:color="000000"/>
              <w:bottom w:val="single" w:sz="4" w:space="0" w:color="000000"/>
              <w:right w:val="single" w:sz="4" w:space="0" w:color="000000"/>
            </w:tcBorders>
          </w:tcPr>
          <w:p w14:paraId="2AF6E67D" w14:textId="77777777" w:rsidR="009B4C5E" w:rsidRDefault="009B4C5E">
            <w:pPr>
              <w:jc w:val="center"/>
            </w:pPr>
          </w:p>
        </w:tc>
        <w:tc>
          <w:tcPr>
            <w:tcW w:w="2170" w:type="dxa"/>
            <w:tcBorders>
              <w:top w:val="single" w:sz="4" w:space="0" w:color="000000"/>
              <w:left w:val="single" w:sz="4" w:space="0" w:color="000000"/>
              <w:bottom w:val="single" w:sz="4" w:space="0" w:color="000000"/>
              <w:right w:val="single" w:sz="4" w:space="0" w:color="000000"/>
            </w:tcBorders>
          </w:tcPr>
          <w:p w14:paraId="5CF51D41" w14:textId="77777777" w:rsidR="009B4C5E" w:rsidRDefault="009B4C5E">
            <w:pPr>
              <w:jc w:val="center"/>
            </w:pPr>
          </w:p>
        </w:tc>
      </w:tr>
    </w:tbl>
    <w:p w14:paraId="641262DE" w14:textId="77777777" w:rsidR="009B4C5E" w:rsidRDefault="009B4C5E" w:rsidP="009B4C5E">
      <w:pPr>
        <w:jc w:val="both"/>
        <w:rPr>
          <w:sz w:val="16"/>
          <w:szCs w:val="16"/>
        </w:rPr>
      </w:pPr>
      <w:r>
        <w:rPr>
          <w:sz w:val="16"/>
          <w:szCs w:val="16"/>
        </w:rPr>
        <w:t>TABLEAU 1</w:t>
      </w:r>
    </w:p>
    <w:p w14:paraId="3067DBA1" w14:textId="77777777" w:rsidR="009B4C5E" w:rsidRDefault="009B4C5E" w:rsidP="009B4C5E">
      <w:pPr>
        <w:jc w:val="both"/>
      </w:pPr>
    </w:p>
    <w:p w14:paraId="1B61886E" w14:textId="77777777" w:rsidR="009B4C5E" w:rsidRDefault="009B4C5E" w:rsidP="009B4C5E">
      <w:pPr>
        <w:jc w:val="both"/>
      </w:pPr>
      <w:r>
        <w:t xml:space="preserve">Ce tableau te permet d’analyser la situation actuelle et passée. </w:t>
      </w:r>
    </w:p>
    <w:p w14:paraId="07BBAEBE" w14:textId="77777777" w:rsidR="009B4C5E" w:rsidRDefault="009B4C5E" w:rsidP="009B4C5E">
      <w:pPr>
        <w:jc w:val="both"/>
      </w:pPr>
      <w:r>
        <w:t xml:space="preserve">Qu’est-ce que cela te montre ? </w:t>
      </w:r>
    </w:p>
    <w:p w14:paraId="462B6D24" w14:textId="77777777" w:rsidR="009B4C5E" w:rsidRDefault="009B4C5E" w:rsidP="009B4C5E">
      <w:pPr>
        <w:jc w:val="both"/>
      </w:pPr>
      <w:r>
        <w:rPr>
          <w:rFonts w:ascii="Segoe UI Symbol" w:hAnsi="Segoe UI Symbol" w:cs="Segoe UI Symbol"/>
          <w:sz w:val="52"/>
          <w:szCs w:val="52"/>
        </w:rPr>
        <w:t>☞</w:t>
      </w:r>
      <w:r>
        <w:t>…</w:t>
      </w:r>
    </w:p>
    <w:p w14:paraId="0B06C7D0" w14:textId="77777777" w:rsidR="009B4C5E" w:rsidRDefault="009B4C5E" w:rsidP="009B4C5E">
      <w:pPr>
        <w:jc w:val="both"/>
      </w:pPr>
    </w:p>
    <w:p w14:paraId="1E2C1FDA" w14:textId="77777777" w:rsidR="009B4C5E" w:rsidRDefault="009B4C5E" w:rsidP="009B4C5E">
      <w:pPr>
        <w:jc w:val="both"/>
      </w:pPr>
      <w:r>
        <w:t>Sur quoi est-ce que cela lève le voile ? …..</w:t>
      </w:r>
    </w:p>
    <w:p w14:paraId="1DCEA4E5" w14:textId="77777777" w:rsidR="009B4C5E" w:rsidRDefault="009B4C5E" w:rsidP="009B4C5E">
      <w:pPr>
        <w:jc w:val="both"/>
      </w:pPr>
      <w:r>
        <w:rPr>
          <w:rFonts w:ascii="Segoe UI Symbol" w:hAnsi="Segoe UI Symbol" w:cs="Segoe UI Symbol"/>
          <w:sz w:val="52"/>
          <w:szCs w:val="52"/>
        </w:rPr>
        <w:t>☞</w:t>
      </w:r>
      <w:r>
        <w:t>…</w:t>
      </w:r>
    </w:p>
    <w:p w14:paraId="1B98AF99" w14:textId="77777777" w:rsidR="009B4C5E" w:rsidRDefault="009B4C5E" w:rsidP="009B4C5E">
      <w:pPr>
        <w:pBdr>
          <w:bottom w:val="single" w:sz="4" w:space="1" w:color="000000"/>
        </w:pBdr>
        <w:jc w:val="both"/>
      </w:pPr>
    </w:p>
    <w:p w14:paraId="4B954238" w14:textId="7E7EBD6B" w:rsidR="00270400" w:rsidRDefault="00270400">
      <w:r>
        <w:br w:type="page"/>
      </w:r>
    </w:p>
    <w:p w14:paraId="381A3CAE" w14:textId="77777777" w:rsidR="009B4C5E" w:rsidRDefault="009B4C5E" w:rsidP="009B4C5E">
      <w:pPr>
        <w:jc w:val="both"/>
      </w:pPr>
    </w:p>
    <w:p w14:paraId="6196ACFC" w14:textId="77777777" w:rsidR="009B4C5E" w:rsidRDefault="009B4C5E" w:rsidP="009B4C5E">
      <w:pPr>
        <w:jc w:val="both"/>
        <w:rPr>
          <w:b/>
          <w:color w:val="A6033F"/>
          <w:sz w:val="24"/>
          <w:szCs w:val="24"/>
        </w:rPr>
      </w:pPr>
      <w:r>
        <w:rPr>
          <w:b/>
          <w:color w:val="A6033F"/>
          <w:sz w:val="24"/>
          <w:szCs w:val="24"/>
        </w:rPr>
        <w:t>3- Définir les objectifs de la veille</w:t>
      </w:r>
    </w:p>
    <w:p w14:paraId="3334D8AF"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15C0C784"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0D699036" w14:textId="54AC81F7" w:rsidR="009B4C5E" w:rsidRDefault="009B4C5E">
            <w:pPr>
              <w:spacing w:before="120" w:after="120"/>
            </w:pPr>
            <w:r>
              <w:rPr>
                <w:b/>
                <w:noProof/>
              </w:rPr>
              <w:drawing>
                <wp:inline distT="0" distB="0" distL="0" distR="0" wp14:anchorId="1ABC20BE" wp14:editId="7D8439DB">
                  <wp:extent cx="857250" cy="869950"/>
                  <wp:effectExtent l="0" t="0" r="0" b="6350"/>
                  <wp:docPr id="87853347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25CE2AE8" w14:textId="77777777" w:rsidR="009B4C5E" w:rsidRDefault="009B4C5E">
            <w:pPr>
              <w:rPr>
                <w:b/>
              </w:rPr>
            </w:pPr>
            <w:r>
              <w:rPr>
                <w:b/>
              </w:rPr>
              <w:t>La veille</w:t>
            </w:r>
          </w:p>
          <w:p w14:paraId="7150BE1A" w14:textId="77777777" w:rsidR="009B4C5E" w:rsidRDefault="009B4C5E">
            <w:r>
              <w:t>Démarche qui vise à collecter des informations dans différents buts. Il existe plusieurs types de veille, qui n’ont pas les mêmes objectifs ni le même fonctionnement.</w:t>
            </w:r>
          </w:p>
          <w:p w14:paraId="4199D1A6" w14:textId="77777777" w:rsidR="009B4C5E" w:rsidRDefault="009B4C5E"/>
          <w:p w14:paraId="450C9DDA" w14:textId="77777777" w:rsidR="009B4C5E" w:rsidRDefault="009B4C5E">
            <w:r>
              <w:t>Voici quelques types de veille :</w:t>
            </w:r>
          </w:p>
          <w:p w14:paraId="10109827" w14:textId="77777777" w:rsidR="009B4C5E" w:rsidRDefault="009B4C5E" w:rsidP="009B4C5E">
            <w:pPr>
              <w:numPr>
                <w:ilvl w:val="0"/>
                <w:numId w:val="81"/>
              </w:numPr>
              <w:jc w:val="both"/>
            </w:pPr>
            <w:r>
              <w:rPr>
                <w:color w:val="000000"/>
              </w:rPr>
              <w:t>Veille stratégique</w:t>
            </w:r>
          </w:p>
          <w:p w14:paraId="67A9CF7B" w14:textId="77777777" w:rsidR="009B4C5E" w:rsidRDefault="009B4C5E">
            <w:pPr>
              <w:ind w:left="360"/>
              <w:jc w:val="both"/>
            </w:pPr>
            <w:r>
              <w:t>Elle vise à améliorer le processus de prise de décision de l’entreprise en comprenant mieux l’environnement qui l’entoure.</w:t>
            </w:r>
          </w:p>
          <w:p w14:paraId="78898E2D" w14:textId="77777777" w:rsidR="009B4C5E" w:rsidRDefault="009B4C5E" w:rsidP="009B4C5E">
            <w:pPr>
              <w:numPr>
                <w:ilvl w:val="0"/>
                <w:numId w:val="81"/>
              </w:numPr>
              <w:jc w:val="both"/>
            </w:pPr>
            <w:r>
              <w:rPr>
                <w:color w:val="000000"/>
              </w:rPr>
              <w:t>Veille concurrentielle</w:t>
            </w:r>
          </w:p>
          <w:p w14:paraId="50205526" w14:textId="77777777" w:rsidR="009B4C5E" w:rsidRDefault="009B4C5E">
            <w:pPr>
              <w:ind w:left="360"/>
              <w:jc w:val="both"/>
            </w:pPr>
            <w:r>
              <w:t>Elle consiste à surveiller les concurrents pour comprendre les menaces et opportunités du marché.</w:t>
            </w:r>
          </w:p>
          <w:p w14:paraId="036F75F0" w14:textId="77777777" w:rsidR="009B4C5E" w:rsidRDefault="009B4C5E" w:rsidP="009B4C5E">
            <w:pPr>
              <w:numPr>
                <w:ilvl w:val="0"/>
                <w:numId w:val="81"/>
              </w:numPr>
              <w:jc w:val="both"/>
            </w:pPr>
            <w:r>
              <w:rPr>
                <w:color w:val="000000"/>
              </w:rPr>
              <w:t>Veille technologique</w:t>
            </w:r>
          </w:p>
          <w:p w14:paraId="660C3793" w14:textId="77777777" w:rsidR="009B4C5E" w:rsidRDefault="009B4C5E">
            <w:pPr>
              <w:ind w:left="360"/>
              <w:jc w:val="both"/>
            </w:pPr>
            <w:r>
              <w:t>Elle permet de suivre les avancées technologiques et les innovations dans un domaine spécifique.</w:t>
            </w:r>
          </w:p>
          <w:p w14:paraId="7DBCF5DD" w14:textId="77777777" w:rsidR="009B4C5E" w:rsidRDefault="009B4C5E" w:rsidP="009B4C5E">
            <w:pPr>
              <w:numPr>
                <w:ilvl w:val="0"/>
                <w:numId w:val="81"/>
              </w:numPr>
              <w:jc w:val="both"/>
            </w:pPr>
            <w:r>
              <w:rPr>
                <w:color w:val="000000"/>
              </w:rPr>
              <w:t>Veille commerciale</w:t>
            </w:r>
          </w:p>
          <w:p w14:paraId="55311BF7" w14:textId="77777777" w:rsidR="009B4C5E" w:rsidRDefault="009B4C5E">
            <w:pPr>
              <w:ind w:left="360"/>
              <w:jc w:val="both"/>
            </w:pPr>
            <w:r>
              <w:t>Elle se concentre sur les informations relatives au marché, aux clients et aux produits.</w:t>
            </w:r>
          </w:p>
          <w:p w14:paraId="580AB629" w14:textId="77777777" w:rsidR="009B4C5E" w:rsidRDefault="009B4C5E" w:rsidP="009B4C5E">
            <w:pPr>
              <w:numPr>
                <w:ilvl w:val="0"/>
                <w:numId w:val="81"/>
              </w:numPr>
            </w:pPr>
            <w:r>
              <w:rPr>
                <w:color w:val="000000"/>
              </w:rPr>
              <w:t>Veille juridique et réglementaire</w:t>
            </w:r>
          </w:p>
          <w:p w14:paraId="2DFB1E29" w14:textId="77777777" w:rsidR="009B4C5E" w:rsidRDefault="009B4C5E">
            <w:pPr>
              <w:ind w:left="360"/>
            </w:pPr>
            <w:r>
              <w:t>Elle consiste à surveiller les évolutions légales et réglementaires qui peuvent affecter une entreprise.</w:t>
            </w:r>
          </w:p>
        </w:tc>
      </w:tr>
    </w:tbl>
    <w:p w14:paraId="1FB2C468" w14:textId="77777777" w:rsidR="009B4C5E" w:rsidRDefault="009B4C5E" w:rsidP="009B4C5E">
      <w:pPr>
        <w:jc w:val="both"/>
      </w:pPr>
    </w:p>
    <w:p w14:paraId="28259F20" w14:textId="77777777" w:rsidR="009B4C5E" w:rsidRDefault="009B4C5E" w:rsidP="009B4C5E">
      <w:pPr>
        <w:jc w:val="both"/>
      </w:pPr>
      <w:r>
        <w:t xml:space="preserve">Chaque type de veille </w:t>
      </w:r>
      <w:proofErr w:type="spellStart"/>
      <w:r>
        <w:t>a</w:t>
      </w:r>
      <w:proofErr w:type="spellEnd"/>
      <w:r>
        <w:t xml:space="preserve"> ses particularités et peut être adapté en fonction des besoins spécifiques d’une entreprise.</w:t>
      </w:r>
    </w:p>
    <w:p w14:paraId="46566431" w14:textId="77777777" w:rsidR="009B4C5E" w:rsidRDefault="009B4C5E" w:rsidP="009B4C5E">
      <w:pPr>
        <w:jc w:val="both"/>
      </w:pPr>
    </w:p>
    <w:p w14:paraId="7B4E9645" w14:textId="63ED47DC" w:rsidR="009B4C5E" w:rsidRDefault="00345D21" w:rsidP="009B4C5E">
      <w:pPr>
        <w:jc w:val="both"/>
      </w:pPr>
      <w:r>
        <w:rPr>
          <w:noProof/>
          <w:color w:val="000000"/>
        </w:rPr>
        <w:drawing>
          <wp:inline distT="0" distB="0" distL="0" distR="0" wp14:anchorId="20EAA5D4" wp14:editId="122B5EE4">
            <wp:extent cx="653969" cy="653969"/>
            <wp:effectExtent l="0" t="0" r="0" b="0"/>
            <wp:docPr id="13552363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A quoi cette veille va t’elle servir ?</w:t>
      </w:r>
    </w:p>
    <w:p w14:paraId="10E7D98B" w14:textId="77777777" w:rsidR="009B4C5E" w:rsidRDefault="009B4C5E" w:rsidP="009B4C5E">
      <w:pPr>
        <w:jc w:val="both"/>
      </w:pPr>
      <w:r>
        <w:rPr>
          <w:rFonts w:ascii="Segoe UI Symbol" w:hAnsi="Segoe UI Symbol" w:cs="Segoe UI Symbol"/>
          <w:sz w:val="52"/>
          <w:szCs w:val="52"/>
        </w:rPr>
        <w:t>☞</w:t>
      </w:r>
      <w:r>
        <w:t>…</w:t>
      </w:r>
    </w:p>
    <w:p w14:paraId="2991625E" w14:textId="77777777" w:rsidR="009B4C5E" w:rsidRDefault="009B4C5E" w:rsidP="009B4C5E">
      <w:pPr>
        <w:jc w:val="both"/>
      </w:pPr>
    </w:p>
    <w:p w14:paraId="497784D1" w14:textId="77777777" w:rsidR="009B4C5E" w:rsidRDefault="009B4C5E" w:rsidP="009B4C5E">
      <w:pPr>
        <w:jc w:val="both"/>
      </w:pPr>
      <w:r>
        <w:t xml:space="preserve">A quelle question va-t-elle répondre ? </w:t>
      </w:r>
    </w:p>
    <w:p w14:paraId="092F2982" w14:textId="77777777" w:rsidR="009B4C5E" w:rsidRDefault="009B4C5E" w:rsidP="009B4C5E">
      <w:pPr>
        <w:jc w:val="both"/>
      </w:pPr>
      <w:r>
        <w:rPr>
          <w:rFonts w:ascii="Segoe UI Symbol" w:hAnsi="Segoe UI Symbol" w:cs="Segoe UI Symbol"/>
          <w:sz w:val="52"/>
          <w:szCs w:val="52"/>
        </w:rPr>
        <w:t>☞</w:t>
      </w:r>
      <w:r>
        <w:t>…</w:t>
      </w:r>
    </w:p>
    <w:p w14:paraId="7158230F" w14:textId="77777777" w:rsidR="009B4C5E" w:rsidRDefault="009B4C5E" w:rsidP="009B4C5E">
      <w:pPr>
        <w:jc w:val="both"/>
      </w:pPr>
    </w:p>
    <w:p w14:paraId="5D45F78D" w14:textId="77777777" w:rsidR="009B4C5E" w:rsidRDefault="009B4C5E" w:rsidP="009B4C5E">
      <w:pPr>
        <w:jc w:val="both"/>
      </w:pPr>
      <w:r>
        <w:t>Que souhaites-tu montrer ou démontrer avec cette veille ?</w:t>
      </w:r>
    </w:p>
    <w:p w14:paraId="6036B4DC" w14:textId="77777777" w:rsidR="009B4C5E" w:rsidRDefault="009B4C5E" w:rsidP="009B4C5E">
      <w:pPr>
        <w:jc w:val="both"/>
      </w:pPr>
      <w:r>
        <w:rPr>
          <w:rFonts w:ascii="Segoe UI Symbol" w:hAnsi="Segoe UI Symbol" w:cs="Segoe UI Symbol"/>
          <w:sz w:val="52"/>
          <w:szCs w:val="52"/>
        </w:rPr>
        <w:t>☞</w:t>
      </w:r>
      <w:r>
        <w:t>…</w:t>
      </w:r>
    </w:p>
    <w:p w14:paraId="2DC5578E" w14:textId="2A031464" w:rsidR="00270400" w:rsidRDefault="00270400">
      <w:r>
        <w:br w:type="page"/>
      </w:r>
    </w:p>
    <w:p w14:paraId="53321871" w14:textId="77777777" w:rsidR="009B4C5E" w:rsidRDefault="009B4C5E" w:rsidP="009B4C5E">
      <w:pPr>
        <w:jc w:val="both"/>
      </w:pPr>
    </w:p>
    <w:p w14:paraId="06BCB131" w14:textId="77777777" w:rsidR="009B4C5E" w:rsidRDefault="009B4C5E" w:rsidP="009B4C5E">
      <w:pPr>
        <w:jc w:val="both"/>
      </w:pPr>
      <w:r>
        <w:rPr>
          <w:b/>
        </w:rPr>
        <w:t xml:space="preserve">Autre possibilité pour définir les objectifs de la veille : </w:t>
      </w:r>
      <w:r>
        <w:t xml:space="preserve">identifier les obstacles, les points de blocages techniques et humains au développement commercial. </w:t>
      </w:r>
    </w:p>
    <w:p w14:paraId="0FE646AC" w14:textId="77777777" w:rsidR="009B4C5E" w:rsidRDefault="009B4C5E" w:rsidP="009B4C5E">
      <w:pPr>
        <w:jc w:val="both"/>
      </w:pPr>
    </w:p>
    <w:p w14:paraId="1031EBDC" w14:textId="77777777" w:rsidR="009B4C5E" w:rsidRDefault="009B4C5E" w:rsidP="009B4C5E">
      <w:pPr>
        <w:jc w:val="both"/>
      </w:pPr>
      <w:r>
        <w:t xml:space="preserve">Complète le tableau afin de mettre en lumière les différents obstacles au développement de ton entreprise. </w:t>
      </w:r>
    </w:p>
    <w:p w14:paraId="66321350" w14:textId="77777777" w:rsidR="009B4C5E" w:rsidRDefault="009B4C5E" w:rsidP="009B4C5E">
      <w:pPr>
        <w:jc w:val="both"/>
      </w:pPr>
      <w:r>
        <w:t>Chaque offre peut avoir des obstacles différents, nous te proposons donc de remplir un tableau par offre.</w:t>
      </w:r>
    </w:p>
    <w:p w14:paraId="2A1BCD57"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3400"/>
        <w:gridCol w:w="3400"/>
      </w:tblGrid>
      <w:tr w:rsidR="009B4C5E" w14:paraId="582F974D" w14:textId="77777777" w:rsidTr="009B4C5E">
        <w:trPr>
          <w:trHeight w:val="325"/>
        </w:trPr>
        <w:tc>
          <w:tcPr>
            <w:tcW w:w="3398" w:type="dxa"/>
            <w:tcBorders>
              <w:top w:val="single" w:sz="4" w:space="0" w:color="000000"/>
              <w:left w:val="single" w:sz="4" w:space="0" w:color="000000"/>
              <w:bottom w:val="single" w:sz="4" w:space="0" w:color="000000"/>
              <w:right w:val="single" w:sz="4" w:space="0" w:color="000000"/>
            </w:tcBorders>
            <w:vAlign w:val="center"/>
            <w:hideMark/>
          </w:tcPr>
          <w:p w14:paraId="07A13DF4" w14:textId="77777777" w:rsidR="009B4C5E" w:rsidRDefault="009B4C5E">
            <w:pPr>
              <w:jc w:val="center"/>
              <w:rPr>
                <w:b/>
              </w:rPr>
            </w:pPr>
            <w:r>
              <w:rPr>
                <w:b/>
              </w:rPr>
              <w:t>Offre</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4FD267B9" w14:textId="77777777" w:rsidR="009B4C5E" w:rsidRDefault="009B4C5E">
            <w:pPr>
              <w:jc w:val="center"/>
              <w:rPr>
                <w:b/>
              </w:rPr>
            </w:pPr>
            <w:r>
              <w:rPr>
                <w:b/>
              </w:rPr>
              <w:t>Points positifs pour la vente</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55E1F2E1" w14:textId="77777777" w:rsidR="009B4C5E" w:rsidRDefault="009B4C5E">
            <w:pPr>
              <w:jc w:val="center"/>
              <w:rPr>
                <w:b/>
              </w:rPr>
            </w:pPr>
            <w:r>
              <w:rPr>
                <w:b/>
              </w:rPr>
              <w:t>Obstacles pour la vente</w:t>
            </w:r>
          </w:p>
        </w:tc>
      </w:tr>
      <w:tr w:rsidR="009B4C5E" w14:paraId="0CE47DB4" w14:textId="77777777" w:rsidTr="009B4C5E">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34CC3E97" w14:textId="77777777" w:rsidR="009B4C5E" w:rsidRDefault="009B4C5E">
            <w:pPr>
              <w:rPr>
                <w:i/>
              </w:rPr>
            </w:pPr>
            <w:r>
              <w:rPr>
                <w:i/>
              </w:rPr>
              <w:t>Coaching en entreprise</w:t>
            </w:r>
          </w:p>
        </w:tc>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1A89E3A0" w14:textId="77777777" w:rsidR="009B4C5E" w:rsidRDefault="009B4C5E">
            <w:pPr>
              <w:rPr>
                <w:i/>
              </w:rPr>
            </w:pPr>
            <w:r>
              <w:rPr>
                <w:i/>
              </w:rPr>
              <w:t>Besoin identifié</w:t>
            </w:r>
          </w:p>
          <w:p w14:paraId="36EE3084" w14:textId="77777777" w:rsidR="009B4C5E" w:rsidRDefault="009B4C5E">
            <w:pPr>
              <w:rPr>
                <w:i/>
              </w:rPr>
            </w:pPr>
            <w:r>
              <w:rPr>
                <w:i/>
              </w:rPr>
              <w:t>Finance présente</w:t>
            </w:r>
          </w:p>
          <w:p w14:paraId="6AC8050D" w14:textId="77777777" w:rsidR="009B4C5E" w:rsidRDefault="009B4C5E">
            <w:pPr>
              <w:rPr>
                <w:i/>
              </w:rPr>
            </w:pPr>
            <w:r>
              <w:rPr>
                <w:i/>
              </w:rPr>
              <w:t>L’entrepreneur : connaissance du marché</w:t>
            </w:r>
          </w:p>
        </w:tc>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1676C068" w14:textId="77777777" w:rsidR="009B4C5E" w:rsidRDefault="009B4C5E">
            <w:pPr>
              <w:rPr>
                <w:i/>
              </w:rPr>
            </w:pPr>
            <w:r>
              <w:rPr>
                <w:i/>
              </w:rPr>
              <w:t>Manager pas prêt à se remettre en question</w:t>
            </w:r>
          </w:p>
          <w:p w14:paraId="64C012D9" w14:textId="77777777" w:rsidR="009B4C5E" w:rsidRDefault="009B4C5E">
            <w:pPr>
              <w:rPr>
                <w:i/>
              </w:rPr>
            </w:pPr>
            <w:r>
              <w:rPr>
                <w:i/>
              </w:rPr>
              <w:t>Trouver le bon interlocuteur pour présenter son offre</w:t>
            </w:r>
          </w:p>
          <w:p w14:paraId="379FEA18" w14:textId="77777777" w:rsidR="009B4C5E" w:rsidRDefault="009B4C5E">
            <w:pPr>
              <w:rPr>
                <w:i/>
              </w:rPr>
            </w:pPr>
            <w:r>
              <w:rPr>
                <w:i/>
              </w:rPr>
              <w:t>Entrepreneur ne veut pas se transformer en commercial</w:t>
            </w:r>
          </w:p>
        </w:tc>
      </w:tr>
      <w:tr w:rsidR="009B4C5E" w14:paraId="7BC3A39C" w14:textId="77777777" w:rsidTr="009B4C5E">
        <w:trPr>
          <w:trHeight w:val="860"/>
        </w:trPr>
        <w:tc>
          <w:tcPr>
            <w:tcW w:w="3398" w:type="dxa"/>
            <w:tcBorders>
              <w:top w:val="single" w:sz="4" w:space="0" w:color="000000"/>
              <w:left w:val="single" w:sz="4" w:space="0" w:color="000000"/>
              <w:bottom w:val="single" w:sz="4" w:space="0" w:color="000000"/>
              <w:right w:val="single" w:sz="4" w:space="0" w:color="000000"/>
            </w:tcBorders>
            <w:hideMark/>
          </w:tcPr>
          <w:p w14:paraId="34B713D8" w14:textId="77777777" w:rsidR="009B4C5E" w:rsidRDefault="009B4C5E">
            <w:r>
              <w:rPr>
                <w:rFonts w:ascii="Segoe UI Symbol" w:hAnsi="Segoe UI Symbol" w:cs="Segoe UI Symbol"/>
                <w:sz w:val="52"/>
                <w:szCs w:val="52"/>
              </w:rPr>
              <w:t>☞</w:t>
            </w:r>
            <w:r>
              <w:t>…</w:t>
            </w:r>
          </w:p>
        </w:tc>
        <w:tc>
          <w:tcPr>
            <w:tcW w:w="3398" w:type="dxa"/>
            <w:tcBorders>
              <w:top w:val="single" w:sz="4" w:space="0" w:color="000000"/>
              <w:left w:val="single" w:sz="4" w:space="0" w:color="000000"/>
              <w:bottom w:val="single" w:sz="4" w:space="0" w:color="000000"/>
              <w:right w:val="single" w:sz="4" w:space="0" w:color="000000"/>
            </w:tcBorders>
          </w:tcPr>
          <w:p w14:paraId="6E811ACF" w14:textId="77777777" w:rsidR="009B4C5E" w:rsidRDefault="009B4C5E"/>
        </w:tc>
        <w:tc>
          <w:tcPr>
            <w:tcW w:w="3398" w:type="dxa"/>
            <w:tcBorders>
              <w:top w:val="single" w:sz="4" w:space="0" w:color="000000"/>
              <w:left w:val="single" w:sz="4" w:space="0" w:color="000000"/>
              <w:bottom w:val="single" w:sz="4" w:space="0" w:color="000000"/>
              <w:right w:val="single" w:sz="4" w:space="0" w:color="000000"/>
            </w:tcBorders>
          </w:tcPr>
          <w:p w14:paraId="69EE7321" w14:textId="77777777" w:rsidR="009B4C5E" w:rsidRDefault="009B4C5E"/>
        </w:tc>
      </w:tr>
    </w:tbl>
    <w:p w14:paraId="1B6883B9" w14:textId="77777777" w:rsidR="009B4C5E" w:rsidRDefault="009B4C5E" w:rsidP="009B4C5E">
      <w:pPr>
        <w:jc w:val="both"/>
        <w:rPr>
          <w:sz w:val="16"/>
          <w:szCs w:val="16"/>
        </w:rPr>
      </w:pPr>
      <w:r>
        <w:rPr>
          <w:sz w:val="16"/>
          <w:szCs w:val="16"/>
        </w:rPr>
        <w:t>TABLEAU 2</w:t>
      </w:r>
    </w:p>
    <w:p w14:paraId="139200FD" w14:textId="77777777" w:rsidR="009B4C5E" w:rsidRDefault="009B4C5E" w:rsidP="009B4C5E">
      <w:pPr>
        <w:jc w:val="both"/>
      </w:pPr>
    </w:p>
    <w:p w14:paraId="633CA6E6" w14:textId="77777777" w:rsidR="009B4C5E" w:rsidRDefault="009B4C5E" w:rsidP="009B4C5E">
      <w:pPr>
        <w:jc w:val="both"/>
      </w:pPr>
    </w:p>
    <w:p w14:paraId="28DBC037" w14:textId="77777777" w:rsidR="009B4C5E" w:rsidRDefault="009B4C5E" w:rsidP="009B4C5E">
      <w:pPr>
        <w:jc w:val="both"/>
      </w:pPr>
      <w:r>
        <w:t>Que souhaites-tu montrer ou démontrer avec cette veille ?</w:t>
      </w:r>
    </w:p>
    <w:p w14:paraId="1169BEB9" w14:textId="77777777" w:rsidR="009B4C5E" w:rsidRDefault="009B4C5E" w:rsidP="009B4C5E">
      <w:pPr>
        <w:jc w:val="both"/>
      </w:pPr>
      <w:r>
        <w:rPr>
          <w:rFonts w:ascii="Segoe UI Symbol" w:hAnsi="Segoe UI Symbol" w:cs="Segoe UI Symbol"/>
          <w:sz w:val="52"/>
          <w:szCs w:val="52"/>
        </w:rPr>
        <w:t>☞</w:t>
      </w:r>
      <w:r>
        <w:t>…</w:t>
      </w:r>
    </w:p>
    <w:p w14:paraId="3AEF58A3" w14:textId="77777777" w:rsidR="009B4C5E" w:rsidRDefault="009B4C5E" w:rsidP="009B4C5E">
      <w:pPr>
        <w:jc w:val="both"/>
      </w:pPr>
    </w:p>
    <w:tbl>
      <w:tblPr>
        <w:tblW w:w="10170" w:type="dxa"/>
        <w:tblBorders>
          <w:top w:val="single" w:sz="12" w:space="0" w:color="A6033F"/>
          <w:left w:val="single" w:sz="12" w:space="0" w:color="A6033F"/>
          <w:bottom w:val="single" w:sz="12" w:space="0" w:color="A6033F"/>
          <w:right w:val="single" w:sz="12" w:space="0" w:color="A6033F"/>
          <w:insideH w:val="single" w:sz="12" w:space="0" w:color="A6033F"/>
          <w:insideV w:val="single" w:sz="12" w:space="0" w:color="A6033F"/>
        </w:tblBorders>
        <w:tblLayout w:type="fixed"/>
        <w:tblLook w:val="0400" w:firstRow="0" w:lastRow="0" w:firstColumn="0" w:lastColumn="0" w:noHBand="0" w:noVBand="1"/>
      </w:tblPr>
      <w:tblGrid>
        <w:gridCol w:w="10170"/>
      </w:tblGrid>
      <w:tr w:rsidR="009B4C5E" w14:paraId="65909BAA" w14:textId="77777777" w:rsidTr="009B4C5E">
        <w:tc>
          <w:tcPr>
            <w:tcW w:w="10174" w:type="dxa"/>
            <w:tcBorders>
              <w:top w:val="single" w:sz="12" w:space="0" w:color="A6033F"/>
              <w:left w:val="single" w:sz="12" w:space="0" w:color="A6033F"/>
              <w:bottom w:val="single" w:sz="12" w:space="0" w:color="A6033F"/>
              <w:right w:val="single" w:sz="12" w:space="0" w:color="A6033F"/>
            </w:tcBorders>
          </w:tcPr>
          <w:p w14:paraId="77CE7962" w14:textId="0B04C12E" w:rsidR="009B4C5E" w:rsidRDefault="00270400">
            <w:pPr>
              <w:jc w:val="center"/>
              <w:rPr>
                <w:rFonts w:ascii="Playfair Display SC" w:eastAsia="Playfair Display SC" w:hAnsi="Playfair Display SC" w:cs="Playfair Display SC"/>
                <w:b/>
              </w:rPr>
            </w:pPr>
            <w:r>
              <w:rPr>
                <w:rFonts w:ascii="Playfair Display SC" w:eastAsia="Playfair Display SC" w:hAnsi="Playfair Display SC" w:cs="Playfair Display SC"/>
                <w:b/>
                <w:sz w:val="24"/>
                <w:szCs w:val="24"/>
              </w:rPr>
              <w:t>Prise de hauteur</w:t>
            </w:r>
          </w:p>
          <w:p w14:paraId="47138EC6" w14:textId="77777777" w:rsidR="009B4C5E" w:rsidRDefault="009B4C5E">
            <w:pPr>
              <w:jc w:val="both"/>
            </w:pPr>
          </w:p>
          <w:p w14:paraId="54592A9B" w14:textId="77777777" w:rsidR="009B4C5E" w:rsidRDefault="009B4C5E">
            <w:pPr>
              <w:jc w:val="both"/>
            </w:pPr>
          </w:p>
          <w:p w14:paraId="7BC44CA1" w14:textId="77777777" w:rsidR="009B4C5E" w:rsidRDefault="009B4C5E">
            <w:pPr>
              <w:jc w:val="both"/>
            </w:pPr>
            <w:r>
              <w:t>Quel est ton objectif initial quand tu as décidé de réaliser cette formation ?</w:t>
            </w:r>
          </w:p>
          <w:p w14:paraId="34BCB1E7" w14:textId="77777777" w:rsidR="009B4C5E" w:rsidRDefault="00000000">
            <w:pPr>
              <w:jc w:val="both"/>
            </w:pPr>
            <w:sdt>
              <w:sdtPr>
                <w:tag w:val="goog_rdk_0"/>
                <w:id w:val="532619743"/>
              </w:sdtPr>
              <w:sdtContent>
                <w:r w:rsidR="009B4C5E">
                  <w:rPr>
                    <w:rFonts w:ascii="Segoe UI Symbol" w:eastAsia="Arial Unicode MS" w:hAnsi="Segoe UI Symbol" w:cs="Segoe UI Symbol"/>
                  </w:rPr>
                  <w:t>☞</w:t>
                </w:r>
              </w:sdtContent>
            </w:sdt>
            <w:r w:rsidR="009B4C5E">
              <w:t>…</w:t>
            </w:r>
          </w:p>
          <w:p w14:paraId="4601B6AC" w14:textId="77777777" w:rsidR="009B4C5E" w:rsidRDefault="009B4C5E">
            <w:pPr>
              <w:jc w:val="both"/>
            </w:pPr>
          </w:p>
          <w:p w14:paraId="4AC9B076" w14:textId="77777777" w:rsidR="009B4C5E" w:rsidRDefault="009B4C5E">
            <w:pPr>
              <w:jc w:val="both"/>
            </w:pPr>
          </w:p>
          <w:p w14:paraId="36837FC0" w14:textId="77777777" w:rsidR="009B4C5E" w:rsidRDefault="009B4C5E">
            <w:pPr>
              <w:jc w:val="both"/>
            </w:pPr>
          </w:p>
          <w:p w14:paraId="6DC8BD44" w14:textId="77777777" w:rsidR="009B4C5E" w:rsidRDefault="009B4C5E">
            <w:pPr>
              <w:jc w:val="both"/>
            </w:pPr>
            <w:r>
              <w:t>En quoi et comment cette veille va te permettre de te rapprocher de ton objectif ?</w:t>
            </w:r>
          </w:p>
          <w:p w14:paraId="4911D5B6" w14:textId="77777777" w:rsidR="009B4C5E" w:rsidRDefault="00000000">
            <w:pPr>
              <w:jc w:val="both"/>
            </w:pPr>
            <w:sdt>
              <w:sdtPr>
                <w:tag w:val="goog_rdk_1"/>
                <w:id w:val="-1068965691"/>
              </w:sdtPr>
              <w:sdtContent>
                <w:r w:rsidR="009B4C5E">
                  <w:rPr>
                    <w:rFonts w:ascii="Segoe UI Symbol" w:eastAsia="Arial Unicode MS" w:hAnsi="Segoe UI Symbol" w:cs="Segoe UI Symbol"/>
                  </w:rPr>
                  <w:t>☞</w:t>
                </w:r>
              </w:sdtContent>
            </w:sdt>
            <w:r w:rsidR="009B4C5E">
              <w:t>…</w:t>
            </w:r>
          </w:p>
          <w:p w14:paraId="4C407245" w14:textId="77777777" w:rsidR="009B4C5E" w:rsidRDefault="009B4C5E">
            <w:pPr>
              <w:jc w:val="both"/>
            </w:pPr>
          </w:p>
          <w:p w14:paraId="5F6CA206" w14:textId="77777777" w:rsidR="009B4C5E" w:rsidRDefault="009B4C5E">
            <w:pPr>
              <w:jc w:val="both"/>
            </w:pPr>
          </w:p>
        </w:tc>
      </w:tr>
    </w:tbl>
    <w:p w14:paraId="77B0C0A4" w14:textId="77777777" w:rsidR="009B4C5E" w:rsidRDefault="009B4C5E" w:rsidP="009B4C5E">
      <w:pPr>
        <w:jc w:val="both"/>
      </w:pPr>
    </w:p>
    <w:p w14:paraId="52DB4565" w14:textId="77777777" w:rsidR="009B4C5E" w:rsidRDefault="009B4C5E" w:rsidP="009B4C5E">
      <w:pPr>
        <w:jc w:val="both"/>
      </w:pPr>
    </w:p>
    <w:p w14:paraId="41020A3C" w14:textId="77777777" w:rsidR="009B4C5E" w:rsidRDefault="009B4C5E" w:rsidP="009B4C5E">
      <w:pPr>
        <w:pBdr>
          <w:bottom w:val="single" w:sz="4" w:space="1" w:color="000000"/>
        </w:pBdr>
        <w:jc w:val="both"/>
      </w:pPr>
    </w:p>
    <w:p w14:paraId="064F71C6" w14:textId="77777777" w:rsidR="009B4C5E" w:rsidRDefault="009B4C5E" w:rsidP="009B4C5E">
      <w:pPr>
        <w:jc w:val="both"/>
      </w:pPr>
    </w:p>
    <w:p w14:paraId="30CC6178" w14:textId="77777777" w:rsidR="009B4C5E" w:rsidRDefault="009B4C5E" w:rsidP="009B4C5E">
      <w:pPr>
        <w:jc w:val="both"/>
        <w:rPr>
          <w:b/>
          <w:color w:val="A6033F"/>
          <w:sz w:val="24"/>
          <w:szCs w:val="24"/>
        </w:rPr>
      </w:pPr>
      <w:r>
        <w:rPr>
          <w:b/>
          <w:color w:val="A6033F"/>
          <w:sz w:val="24"/>
          <w:szCs w:val="24"/>
        </w:rPr>
        <w:t>4- Savoir identifier les outils pertinents pour réaliser une veille</w:t>
      </w:r>
    </w:p>
    <w:p w14:paraId="2BC3F656" w14:textId="77777777" w:rsidR="009B4C5E" w:rsidRDefault="009B4C5E" w:rsidP="009B4C5E">
      <w:pPr>
        <w:jc w:val="both"/>
      </w:pPr>
    </w:p>
    <w:p w14:paraId="17CE0E7F" w14:textId="77777777" w:rsidR="009B4C5E" w:rsidRDefault="009B4C5E" w:rsidP="009B4C5E">
      <w:pPr>
        <w:jc w:val="both"/>
      </w:pPr>
      <w:r>
        <w:t>Selon toi, quelles sont les actions qui te permettront de faire cette veille ?</w:t>
      </w:r>
    </w:p>
    <w:p w14:paraId="570EDC07" w14:textId="77777777" w:rsidR="009B4C5E" w:rsidRDefault="009B4C5E" w:rsidP="009B4C5E">
      <w:pPr>
        <w:jc w:val="both"/>
      </w:pPr>
      <w:r>
        <w:rPr>
          <w:rFonts w:ascii="Segoe UI Symbol" w:hAnsi="Segoe UI Symbol" w:cs="Segoe UI Symbol"/>
          <w:sz w:val="52"/>
          <w:szCs w:val="52"/>
        </w:rPr>
        <w:t>☞</w:t>
      </w:r>
      <w:r>
        <w:t>…</w:t>
      </w:r>
    </w:p>
    <w:p w14:paraId="701BD3BA" w14:textId="43E09844" w:rsidR="00270400" w:rsidRDefault="00270400">
      <w:r>
        <w:br w:type="page"/>
      </w:r>
    </w:p>
    <w:p w14:paraId="1A3E5427" w14:textId="77777777" w:rsidR="009B4C5E" w:rsidRDefault="009B4C5E" w:rsidP="009B4C5E">
      <w:pPr>
        <w:jc w:val="both"/>
      </w:pPr>
    </w:p>
    <w:p w14:paraId="769688F1" w14:textId="77777777" w:rsidR="009B4C5E" w:rsidRDefault="009B4C5E" w:rsidP="009B4C5E">
      <w:pPr>
        <w:jc w:val="both"/>
      </w:pPr>
      <w:r>
        <w:t>Quel serait l’outil le plus adapté pour toi ?</w:t>
      </w:r>
    </w:p>
    <w:p w14:paraId="081087DB" w14:textId="77777777" w:rsidR="009B4C5E" w:rsidRDefault="009B4C5E" w:rsidP="009B4C5E">
      <w:pPr>
        <w:jc w:val="both"/>
      </w:pPr>
      <w:r>
        <w:rPr>
          <w:rFonts w:ascii="Segoe UI Symbol" w:hAnsi="Segoe UI Symbol" w:cs="Segoe UI Symbol"/>
          <w:sz w:val="52"/>
          <w:szCs w:val="52"/>
        </w:rPr>
        <w:t>☞</w:t>
      </w:r>
      <w:r>
        <w:t>…</w:t>
      </w:r>
    </w:p>
    <w:p w14:paraId="7D388B3C" w14:textId="77777777" w:rsidR="009B4C5E" w:rsidRDefault="009B4C5E" w:rsidP="009B4C5E">
      <w:pPr>
        <w:jc w:val="both"/>
      </w:pPr>
    </w:p>
    <w:p w14:paraId="7D428337" w14:textId="77777777" w:rsidR="009B4C5E" w:rsidRDefault="009B4C5E" w:rsidP="009B4C5E">
      <w:pPr>
        <w:jc w:val="both"/>
      </w:pPr>
    </w:p>
    <w:tbl>
      <w:tblPr>
        <w:tblW w:w="10200" w:type="dxa"/>
        <w:tblBorders>
          <w:insideH w:val="single" w:sz="4" w:space="0" w:color="000000"/>
          <w:insideV w:val="single" w:sz="4" w:space="0" w:color="000000"/>
        </w:tblBorders>
        <w:tblLayout w:type="fixed"/>
        <w:tblLook w:val="0400" w:firstRow="0" w:lastRow="0" w:firstColumn="0" w:lastColumn="0" w:noHBand="0" w:noVBand="1"/>
      </w:tblPr>
      <w:tblGrid>
        <w:gridCol w:w="5100"/>
        <w:gridCol w:w="5100"/>
      </w:tblGrid>
      <w:tr w:rsidR="009B4C5E" w14:paraId="0ADDD87D" w14:textId="77777777" w:rsidTr="009B4C5E">
        <w:tc>
          <w:tcPr>
            <w:tcW w:w="5097" w:type="dxa"/>
            <w:tcBorders>
              <w:top w:val="nil"/>
              <w:left w:val="nil"/>
              <w:bottom w:val="single" w:sz="4" w:space="0" w:color="000000"/>
              <w:right w:val="single" w:sz="4" w:space="0" w:color="000000"/>
            </w:tcBorders>
          </w:tcPr>
          <w:p w14:paraId="7BB0D016" w14:textId="77777777" w:rsidR="009B4C5E" w:rsidRDefault="009B4C5E">
            <w:pPr>
              <w:rPr>
                <w:b/>
              </w:rPr>
            </w:pPr>
            <w:r>
              <w:rPr>
                <w:b/>
              </w:rPr>
              <w:t>Voici les différents outils possibles :</w:t>
            </w:r>
          </w:p>
          <w:p w14:paraId="492BC69D" w14:textId="77777777" w:rsidR="009B4C5E" w:rsidRDefault="009B4C5E">
            <w:pPr>
              <w:rPr>
                <w:b/>
              </w:rPr>
            </w:pPr>
          </w:p>
          <w:p w14:paraId="2F6F6128" w14:textId="77777777" w:rsidR="009B4C5E" w:rsidRDefault="009B4C5E">
            <w:r>
              <w:t>Réaliser une enquête auprès de ses contacts faisant partie de la cible</w:t>
            </w:r>
          </w:p>
          <w:p w14:paraId="5EEF197D" w14:textId="77777777" w:rsidR="009B4C5E" w:rsidRDefault="009B4C5E"/>
          <w:p w14:paraId="15B1C813" w14:textId="77777777" w:rsidR="009B4C5E" w:rsidRDefault="009B4C5E">
            <w:pPr>
              <w:rPr>
                <w:i/>
              </w:rPr>
            </w:pPr>
            <w:r>
              <w:rPr>
                <w:i/>
              </w:rPr>
              <w:t xml:space="preserve">Nous te conseillons Google </w:t>
            </w:r>
            <w:proofErr w:type="spellStart"/>
            <w:r>
              <w:rPr>
                <w:i/>
              </w:rPr>
              <w:t>form</w:t>
            </w:r>
            <w:proofErr w:type="spellEnd"/>
            <w:r>
              <w:rPr>
                <w:i/>
              </w:rPr>
              <w:t xml:space="preserve"> pour sa simplicité d’utilisation et la facilité d’exploitation des résultats.</w:t>
            </w:r>
          </w:p>
        </w:tc>
        <w:tc>
          <w:tcPr>
            <w:tcW w:w="5097" w:type="dxa"/>
            <w:tcBorders>
              <w:top w:val="nil"/>
              <w:left w:val="single" w:sz="4" w:space="0" w:color="000000"/>
              <w:bottom w:val="single" w:sz="4" w:space="0" w:color="000000"/>
              <w:right w:val="nil"/>
            </w:tcBorders>
          </w:tcPr>
          <w:p w14:paraId="60553773" w14:textId="77777777" w:rsidR="009B4C5E" w:rsidRDefault="009B4C5E">
            <w:pPr>
              <w:rPr>
                <w:b/>
              </w:rPr>
            </w:pPr>
            <w:r>
              <w:rPr>
                <w:b/>
              </w:rPr>
              <w:t>Voici les différentes actions possibles :</w:t>
            </w:r>
          </w:p>
          <w:p w14:paraId="403D199C" w14:textId="77777777" w:rsidR="009B4C5E" w:rsidRDefault="009B4C5E">
            <w:pPr>
              <w:rPr>
                <w:b/>
              </w:rPr>
            </w:pPr>
          </w:p>
          <w:p w14:paraId="030C3F8E" w14:textId="77777777" w:rsidR="009B4C5E" w:rsidRDefault="009B4C5E" w:rsidP="009B4C5E">
            <w:pPr>
              <w:numPr>
                <w:ilvl w:val="0"/>
                <w:numId w:val="82"/>
              </w:numPr>
            </w:pPr>
            <w:r>
              <w:t>créer l’enquête</w:t>
            </w:r>
          </w:p>
          <w:p w14:paraId="07EEE1D0" w14:textId="77777777" w:rsidR="009B4C5E" w:rsidRDefault="009B4C5E" w:rsidP="009B4C5E">
            <w:pPr>
              <w:numPr>
                <w:ilvl w:val="0"/>
                <w:numId w:val="82"/>
              </w:numPr>
            </w:pPr>
            <w:r>
              <w:t>envoyer le lien de l’enquête en individuel, en collectif</w:t>
            </w:r>
          </w:p>
          <w:p w14:paraId="72599705" w14:textId="77777777" w:rsidR="009B4C5E" w:rsidRDefault="009B4C5E" w:rsidP="009B4C5E">
            <w:pPr>
              <w:numPr>
                <w:ilvl w:val="0"/>
                <w:numId w:val="82"/>
              </w:numPr>
            </w:pPr>
            <w:r>
              <w:t>par SMS, par mail, via les réseaux sociaux,</w:t>
            </w:r>
          </w:p>
          <w:p w14:paraId="72037CF6" w14:textId="77777777" w:rsidR="009B4C5E" w:rsidRDefault="009B4C5E" w:rsidP="009B4C5E">
            <w:pPr>
              <w:numPr>
                <w:ilvl w:val="0"/>
                <w:numId w:val="82"/>
              </w:numPr>
            </w:pPr>
            <w:r>
              <w:t>faire l’enquête par téléphone</w:t>
            </w:r>
          </w:p>
        </w:tc>
      </w:tr>
      <w:tr w:rsidR="009B4C5E" w14:paraId="6AA33799" w14:textId="77777777" w:rsidTr="009B4C5E">
        <w:tc>
          <w:tcPr>
            <w:tcW w:w="5097" w:type="dxa"/>
            <w:tcBorders>
              <w:top w:val="single" w:sz="4" w:space="0" w:color="000000"/>
              <w:left w:val="nil"/>
              <w:bottom w:val="single" w:sz="4" w:space="0" w:color="000000"/>
              <w:right w:val="single" w:sz="4" w:space="0" w:color="000000"/>
            </w:tcBorders>
            <w:hideMark/>
          </w:tcPr>
          <w:p w14:paraId="7BC6F545" w14:textId="77777777" w:rsidR="009B4C5E" w:rsidRDefault="009B4C5E">
            <w:r>
              <w:t>Explorer les réseaux sociaux et/ou google en tapant les mots clés qui permettraient de découvrir ses concurrents</w:t>
            </w:r>
          </w:p>
        </w:tc>
        <w:tc>
          <w:tcPr>
            <w:tcW w:w="5097" w:type="dxa"/>
            <w:tcBorders>
              <w:top w:val="single" w:sz="4" w:space="0" w:color="000000"/>
              <w:left w:val="single" w:sz="4" w:space="0" w:color="000000"/>
              <w:bottom w:val="single" w:sz="4" w:space="0" w:color="000000"/>
              <w:right w:val="nil"/>
            </w:tcBorders>
            <w:hideMark/>
          </w:tcPr>
          <w:p w14:paraId="1ABC4B4F" w14:textId="77777777" w:rsidR="009B4C5E" w:rsidRDefault="009B4C5E">
            <w:r>
              <w:t xml:space="preserve">Choisir </w:t>
            </w:r>
          </w:p>
          <w:p w14:paraId="44A1D743" w14:textId="77777777" w:rsidR="009B4C5E" w:rsidRDefault="009B4C5E" w:rsidP="009B4C5E">
            <w:pPr>
              <w:numPr>
                <w:ilvl w:val="0"/>
                <w:numId w:val="83"/>
              </w:numPr>
            </w:pPr>
            <w:r>
              <w:rPr>
                <w:color w:val="000000"/>
              </w:rPr>
              <w:t>les mots clés</w:t>
            </w:r>
          </w:p>
          <w:p w14:paraId="0FCBFCB6" w14:textId="77777777" w:rsidR="009B4C5E" w:rsidRDefault="009B4C5E" w:rsidP="009B4C5E">
            <w:pPr>
              <w:numPr>
                <w:ilvl w:val="0"/>
                <w:numId w:val="83"/>
              </w:numPr>
            </w:pPr>
            <w:r>
              <w:rPr>
                <w:color w:val="000000"/>
              </w:rPr>
              <w:t>le ou les réseaux sociaux</w:t>
            </w:r>
          </w:p>
          <w:p w14:paraId="1FAA7DA7" w14:textId="77777777" w:rsidR="009B4C5E" w:rsidRDefault="009B4C5E" w:rsidP="009B4C5E">
            <w:pPr>
              <w:numPr>
                <w:ilvl w:val="0"/>
                <w:numId w:val="83"/>
              </w:numPr>
            </w:pPr>
            <w:r>
              <w:rPr>
                <w:color w:val="000000"/>
              </w:rPr>
              <w:t>la localisation géographique (ville, département, France…)</w:t>
            </w:r>
          </w:p>
        </w:tc>
      </w:tr>
      <w:tr w:rsidR="009B4C5E" w14:paraId="534D8EA4" w14:textId="77777777" w:rsidTr="009B4C5E">
        <w:tc>
          <w:tcPr>
            <w:tcW w:w="5097" w:type="dxa"/>
            <w:tcBorders>
              <w:top w:val="single" w:sz="4" w:space="0" w:color="000000"/>
              <w:left w:val="nil"/>
              <w:bottom w:val="nil"/>
              <w:right w:val="single" w:sz="4" w:space="0" w:color="000000"/>
            </w:tcBorders>
            <w:hideMark/>
          </w:tcPr>
          <w:p w14:paraId="1298D0CF" w14:textId="77777777" w:rsidR="009B4C5E" w:rsidRDefault="009B4C5E">
            <w:r>
              <w:t>S’abonner à des newsletter</w:t>
            </w:r>
          </w:p>
        </w:tc>
        <w:tc>
          <w:tcPr>
            <w:tcW w:w="5097" w:type="dxa"/>
            <w:tcBorders>
              <w:top w:val="single" w:sz="4" w:space="0" w:color="000000"/>
              <w:left w:val="single" w:sz="4" w:space="0" w:color="000000"/>
              <w:bottom w:val="nil"/>
              <w:right w:val="nil"/>
            </w:tcBorders>
          </w:tcPr>
          <w:p w14:paraId="0B8F6214" w14:textId="77777777" w:rsidR="009B4C5E" w:rsidRDefault="009B4C5E">
            <w:r>
              <w:t>Analyser les contenus</w:t>
            </w:r>
          </w:p>
          <w:p w14:paraId="16B25AAE" w14:textId="77777777" w:rsidR="009B4C5E" w:rsidRDefault="009B4C5E"/>
        </w:tc>
      </w:tr>
    </w:tbl>
    <w:p w14:paraId="616603B7" w14:textId="77777777" w:rsidR="009B4C5E" w:rsidRDefault="009B4C5E" w:rsidP="009B4C5E">
      <w:pPr>
        <w:jc w:val="both"/>
      </w:pPr>
    </w:p>
    <w:p w14:paraId="21A97107" w14:textId="45E995D0" w:rsidR="009B4C5E" w:rsidRDefault="00270400" w:rsidP="009B4C5E">
      <w:pPr>
        <w:jc w:val="both"/>
      </w:pPr>
      <w:r>
        <w:rPr>
          <w:noProof/>
          <w:color w:val="000000"/>
        </w:rPr>
        <w:drawing>
          <wp:inline distT="0" distB="0" distL="0" distR="0" wp14:anchorId="2D25237B" wp14:editId="04CEF423">
            <wp:extent cx="653969" cy="653969"/>
            <wp:effectExtent l="0" t="0" r="0" b="0"/>
            <wp:docPr id="851713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Choisis dans la liste les actions et les outils qui te semblent les plus adaptés (en plus de ce à quoi tu avais déjà pensé).</w:t>
      </w:r>
    </w:p>
    <w:p w14:paraId="7C61E272" w14:textId="77777777" w:rsidR="009B4C5E" w:rsidRDefault="009B4C5E" w:rsidP="009B4C5E">
      <w:pPr>
        <w:jc w:val="both"/>
      </w:pPr>
      <w:r>
        <w:rPr>
          <w:rFonts w:ascii="Segoe UI Symbol" w:hAnsi="Segoe UI Symbol" w:cs="Segoe UI Symbol"/>
          <w:sz w:val="52"/>
          <w:szCs w:val="52"/>
        </w:rPr>
        <w:t>☞</w:t>
      </w:r>
      <w:r>
        <w:t>…</w:t>
      </w:r>
    </w:p>
    <w:p w14:paraId="52392580" w14:textId="77777777" w:rsidR="009B4C5E" w:rsidRDefault="009B4C5E" w:rsidP="009B4C5E">
      <w:pPr>
        <w:jc w:val="both"/>
        <w:rPr>
          <w:highlight w:val="cyan"/>
        </w:rPr>
      </w:pPr>
    </w:p>
    <w:p w14:paraId="75608387" w14:textId="77777777" w:rsidR="009B4C5E" w:rsidRDefault="009B4C5E" w:rsidP="009B4C5E">
      <w:pPr>
        <w:jc w:val="both"/>
        <w:rPr>
          <w:highlight w:val="cyan"/>
        </w:rPr>
      </w:pPr>
      <w:r>
        <w:t>Quelle est la quantité d’échantillons à avoir pour que cette veille soit pertinente (échantillonnage minimum pour un résultat pertinent) ?</w:t>
      </w:r>
    </w:p>
    <w:p w14:paraId="12A2BEB1" w14:textId="77777777" w:rsidR="009B4C5E" w:rsidRDefault="009B4C5E" w:rsidP="009B4C5E">
      <w:pPr>
        <w:widowControl w:val="0"/>
        <w:numPr>
          <w:ilvl w:val="0"/>
          <w:numId w:val="84"/>
        </w:numPr>
        <w:rPr>
          <w:i/>
          <w:color w:val="000000"/>
        </w:rPr>
      </w:pPr>
      <w:r>
        <w:rPr>
          <w:i/>
          <w:color w:val="000000"/>
        </w:rPr>
        <w:t>À partir d'une vingtaine de réponses, des tendances sont déjà visibles, mais plus la population de publics est hétérogène, plus on a intérêt à augmenter le nombre d'entretiens et de questionnaires.</w:t>
      </w:r>
    </w:p>
    <w:p w14:paraId="087A4E77" w14:textId="77777777" w:rsidR="009B4C5E" w:rsidRDefault="009B4C5E" w:rsidP="009B4C5E">
      <w:pPr>
        <w:jc w:val="both"/>
      </w:pPr>
      <w:r>
        <w:rPr>
          <w:rFonts w:ascii="Segoe UI Symbol" w:hAnsi="Segoe UI Symbol" w:cs="Segoe UI Symbol"/>
          <w:sz w:val="52"/>
          <w:szCs w:val="52"/>
        </w:rPr>
        <w:t>☞</w:t>
      </w:r>
      <w:r>
        <w:t>…</w:t>
      </w:r>
    </w:p>
    <w:p w14:paraId="5720ED9E" w14:textId="77777777" w:rsidR="009B4C5E" w:rsidRDefault="009B4C5E" w:rsidP="009B4C5E">
      <w:pPr>
        <w:jc w:val="both"/>
      </w:pPr>
    </w:p>
    <w:p w14:paraId="25489DB1" w14:textId="77777777" w:rsidR="009B4C5E" w:rsidRDefault="009B4C5E" w:rsidP="009B4C5E">
      <w:pPr>
        <w:jc w:val="both"/>
      </w:pPr>
    </w:p>
    <w:p w14:paraId="6DD65A3A" w14:textId="77777777" w:rsidR="009B4C5E" w:rsidRDefault="009B4C5E" w:rsidP="009B4C5E">
      <w:pPr>
        <w:jc w:val="both"/>
      </w:pPr>
      <w:r>
        <w:t xml:space="preserve">Quelle localisation as-tu choisis ? </w:t>
      </w:r>
    </w:p>
    <w:p w14:paraId="5350557C" w14:textId="77777777" w:rsidR="009B4C5E" w:rsidRDefault="009B4C5E" w:rsidP="009B4C5E">
      <w:pPr>
        <w:jc w:val="both"/>
      </w:pPr>
      <w:r>
        <w:rPr>
          <w:rFonts w:ascii="Segoe UI Symbol" w:hAnsi="Segoe UI Symbol" w:cs="Segoe UI Symbol"/>
          <w:sz w:val="52"/>
          <w:szCs w:val="52"/>
        </w:rPr>
        <w:t>☞</w:t>
      </w:r>
      <w:r>
        <w:t>…</w:t>
      </w:r>
    </w:p>
    <w:p w14:paraId="4BEC5DF9" w14:textId="77777777" w:rsidR="009B4C5E" w:rsidRDefault="009B4C5E" w:rsidP="009B4C5E">
      <w:pPr>
        <w:jc w:val="both"/>
      </w:pPr>
    </w:p>
    <w:p w14:paraId="45DDF0D3" w14:textId="77777777" w:rsidR="009B4C5E" w:rsidRDefault="009B4C5E" w:rsidP="009B4C5E">
      <w:pPr>
        <w:jc w:val="both"/>
      </w:pPr>
      <w:r>
        <w:t xml:space="preserve">Quelle cible ? </w:t>
      </w:r>
    </w:p>
    <w:p w14:paraId="6E6CA08C" w14:textId="77777777" w:rsidR="009B4C5E" w:rsidRDefault="009B4C5E" w:rsidP="009B4C5E">
      <w:pPr>
        <w:jc w:val="both"/>
      </w:pPr>
      <w:r>
        <w:rPr>
          <w:rFonts w:ascii="Segoe UI Symbol" w:hAnsi="Segoe UI Symbol" w:cs="Segoe UI Symbol"/>
          <w:sz w:val="52"/>
          <w:szCs w:val="52"/>
        </w:rPr>
        <w:t>☞</w:t>
      </w:r>
      <w:r>
        <w:t>…</w:t>
      </w:r>
    </w:p>
    <w:p w14:paraId="58580927" w14:textId="77777777" w:rsidR="009B4C5E" w:rsidRDefault="009B4C5E" w:rsidP="009B4C5E">
      <w:pPr>
        <w:jc w:val="both"/>
      </w:pPr>
    </w:p>
    <w:p w14:paraId="44640565" w14:textId="77777777" w:rsidR="009B4C5E" w:rsidRDefault="009B4C5E" w:rsidP="009B4C5E">
      <w:pPr>
        <w:jc w:val="both"/>
      </w:pPr>
    </w:p>
    <w:p w14:paraId="4C2FC091" w14:textId="642F21C6" w:rsidR="00270400" w:rsidRDefault="00270400">
      <w:r>
        <w:br w:type="page"/>
      </w:r>
    </w:p>
    <w:p w14:paraId="7F2F9F50" w14:textId="77777777" w:rsidR="009B4C5E" w:rsidRDefault="009B4C5E" w:rsidP="009B4C5E">
      <w:pPr>
        <w:pBdr>
          <w:bottom w:val="single" w:sz="4" w:space="1" w:color="000000"/>
        </w:pBdr>
        <w:jc w:val="both"/>
      </w:pPr>
    </w:p>
    <w:p w14:paraId="5EFB6273" w14:textId="77777777" w:rsidR="009B4C5E" w:rsidRDefault="009B4C5E" w:rsidP="009B4C5E">
      <w:pPr>
        <w:jc w:val="both"/>
      </w:pPr>
    </w:p>
    <w:p w14:paraId="6CFCC591" w14:textId="77777777" w:rsidR="009B4C5E" w:rsidRDefault="009B4C5E" w:rsidP="009B4C5E">
      <w:pPr>
        <w:jc w:val="both"/>
      </w:pPr>
    </w:p>
    <w:p w14:paraId="38344C2E" w14:textId="77777777" w:rsidR="009B4C5E" w:rsidRDefault="009B4C5E" w:rsidP="009B4C5E">
      <w:pPr>
        <w:jc w:val="both"/>
        <w:rPr>
          <w:b/>
          <w:color w:val="A6033F"/>
          <w:sz w:val="24"/>
          <w:szCs w:val="24"/>
        </w:rPr>
      </w:pPr>
      <w:r>
        <w:rPr>
          <w:b/>
          <w:color w:val="A6033F"/>
          <w:sz w:val="24"/>
          <w:szCs w:val="24"/>
        </w:rPr>
        <w:t>5- Explorer le marché</w:t>
      </w:r>
    </w:p>
    <w:p w14:paraId="495B47F8" w14:textId="77777777" w:rsidR="009B4C5E" w:rsidRDefault="009B4C5E" w:rsidP="009B4C5E">
      <w:pPr>
        <w:jc w:val="both"/>
      </w:pPr>
    </w:p>
    <w:p w14:paraId="4DE4C4F7" w14:textId="77777777" w:rsidR="009B4C5E" w:rsidRDefault="009B4C5E" w:rsidP="009B4C5E">
      <w:pPr>
        <w:jc w:val="both"/>
      </w:pPr>
      <w:r>
        <w:t>C’est l’heure d’explorer et de remplir d’informations les outils de veille que tu as choisis.</w:t>
      </w:r>
    </w:p>
    <w:p w14:paraId="5C6529B2" w14:textId="77777777" w:rsidR="009B4C5E" w:rsidRDefault="009B4C5E" w:rsidP="009B4C5E">
      <w:pPr>
        <w:jc w:val="both"/>
      </w:pPr>
    </w:p>
    <w:p w14:paraId="2FFD7612" w14:textId="77777777" w:rsidR="009B4C5E" w:rsidRDefault="009B4C5E" w:rsidP="009B4C5E">
      <w:pPr>
        <w:jc w:val="both"/>
      </w:pPr>
      <w:r>
        <w:t xml:space="preserve">L’intention d’une veille est d’apprendre à mieux connaître son environnement professionnel, son marché et sa concurrence. Cela apporte une vision d’ensemble importante pour la création de stratégies pertinentes et efficaces. </w:t>
      </w:r>
    </w:p>
    <w:p w14:paraId="29A7534D" w14:textId="77777777" w:rsidR="009B4C5E" w:rsidRDefault="009B4C5E" w:rsidP="009B4C5E">
      <w:pPr>
        <w:jc w:val="both"/>
      </w:pPr>
      <w:r>
        <w:t xml:space="preserve">Attention, cette vision d’ensemble n’est possible que s’il y a une recherche d’information dénuée d’analyses et de blocages à la créativité et l’exploration. </w:t>
      </w:r>
    </w:p>
    <w:p w14:paraId="133384BF" w14:textId="77777777" w:rsidR="009B4C5E" w:rsidRDefault="009B4C5E" w:rsidP="009B4C5E">
      <w:pPr>
        <w:jc w:val="both"/>
      </w:pPr>
      <w:r>
        <w:t xml:space="preserve">Si ton mental commence à te dire “cette partie n’est pas pertinente, je vais uniquement me concentrer sur…” tu peux passer à côté d’informations pertinentes qui pourraient réellement faire la différence. </w:t>
      </w:r>
    </w:p>
    <w:p w14:paraId="3A7849B6"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3B7FDB9D"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33B0990B" w14:textId="32CC4489" w:rsidR="009B4C5E" w:rsidRDefault="009B4C5E">
            <w:pPr>
              <w:spacing w:before="120" w:after="120"/>
            </w:pPr>
            <w:r>
              <w:rPr>
                <w:b/>
                <w:noProof/>
              </w:rPr>
              <w:drawing>
                <wp:inline distT="0" distB="0" distL="0" distR="0" wp14:anchorId="3E40DD82" wp14:editId="744C6BB0">
                  <wp:extent cx="857250" cy="869950"/>
                  <wp:effectExtent l="0" t="0" r="0" b="6350"/>
                  <wp:docPr id="5682320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18EC113E" w14:textId="77777777" w:rsidR="009B4C5E" w:rsidRDefault="009B4C5E">
            <w:pPr>
              <w:rPr>
                <w:b/>
              </w:rPr>
            </w:pPr>
            <w:r>
              <w:rPr>
                <w:b/>
              </w:rPr>
              <w:t>Montrer</w:t>
            </w:r>
          </w:p>
          <w:p w14:paraId="335E2D9F" w14:textId="77777777" w:rsidR="009B4C5E" w:rsidRDefault="009B4C5E">
            <w:r>
              <w:t>Faire voir, présenter.</w:t>
            </w:r>
          </w:p>
          <w:p w14:paraId="3F090C25" w14:textId="77777777" w:rsidR="009B4C5E" w:rsidRDefault="009B4C5E">
            <w:pPr>
              <w:rPr>
                <w:b/>
              </w:rPr>
            </w:pPr>
          </w:p>
          <w:p w14:paraId="5923CA0C" w14:textId="77777777" w:rsidR="009B4C5E" w:rsidRDefault="009B4C5E">
            <w:pPr>
              <w:rPr>
                <w:b/>
              </w:rPr>
            </w:pPr>
            <w:r>
              <w:rPr>
                <w:b/>
              </w:rPr>
              <w:t xml:space="preserve">Démontrer </w:t>
            </w:r>
          </w:p>
          <w:p w14:paraId="4D0B09B2" w14:textId="77777777" w:rsidR="009B4C5E" w:rsidRDefault="009B4C5E">
            <w:r>
              <w:t>Le verbe “démontrer” signifie “établir la vérité de quelque chose d’une manière évidente et rigoureuse” ou “prouver par un raisonnement rigoureux, d’une manière qui paraît évidente”.</w:t>
            </w:r>
          </w:p>
        </w:tc>
      </w:tr>
    </w:tbl>
    <w:p w14:paraId="3318E9BB" w14:textId="77777777" w:rsidR="009B4C5E" w:rsidRDefault="009B4C5E" w:rsidP="009B4C5E">
      <w:pPr>
        <w:jc w:val="both"/>
      </w:pPr>
    </w:p>
    <w:p w14:paraId="5DCB80A6" w14:textId="77777777" w:rsidR="009B4C5E" w:rsidRDefault="009B4C5E" w:rsidP="009B4C5E">
      <w:pPr>
        <w:jc w:val="both"/>
      </w:pPr>
    </w:p>
    <w:p w14:paraId="631358B6" w14:textId="77777777" w:rsidR="009B4C5E" w:rsidRDefault="009B4C5E" w:rsidP="009B4C5E">
      <w:pPr>
        <w:jc w:val="both"/>
      </w:pPr>
      <w:r>
        <w:t>Qu’est-ce que tu montres ?</w:t>
      </w:r>
    </w:p>
    <w:p w14:paraId="783F3A58" w14:textId="77777777" w:rsidR="009B4C5E" w:rsidRDefault="009B4C5E" w:rsidP="009B4C5E">
      <w:pPr>
        <w:jc w:val="both"/>
      </w:pPr>
      <w:r>
        <w:rPr>
          <w:rFonts w:ascii="Segoe UI Symbol" w:hAnsi="Segoe UI Symbol" w:cs="Segoe UI Symbol"/>
          <w:sz w:val="52"/>
          <w:szCs w:val="52"/>
        </w:rPr>
        <w:t>☞</w:t>
      </w:r>
      <w:r>
        <w:t>…</w:t>
      </w:r>
    </w:p>
    <w:p w14:paraId="2CAE4851" w14:textId="77777777" w:rsidR="009B4C5E" w:rsidRDefault="009B4C5E" w:rsidP="009B4C5E">
      <w:pPr>
        <w:jc w:val="both"/>
      </w:pPr>
    </w:p>
    <w:p w14:paraId="35191921" w14:textId="77777777" w:rsidR="009B4C5E" w:rsidRDefault="009B4C5E" w:rsidP="009B4C5E">
      <w:pPr>
        <w:jc w:val="both"/>
      </w:pPr>
    </w:p>
    <w:p w14:paraId="1EE5C854" w14:textId="77777777" w:rsidR="009B4C5E" w:rsidRDefault="009B4C5E" w:rsidP="009B4C5E">
      <w:pPr>
        <w:jc w:val="both"/>
      </w:pPr>
      <w:r>
        <w:t>Qu’est-ce que tu démontres ?</w:t>
      </w:r>
    </w:p>
    <w:p w14:paraId="704300F9" w14:textId="77777777" w:rsidR="009B4C5E" w:rsidRDefault="009B4C5E" w:rsidP="009B4C5E">
      <w:pPr>
        <w:jc w:val="both"/>
      </w:pPr>
      <w:r>
        <w:rPr>
          <w:rFonts w:ascii="Segoe UI Symbol" w:hAnsi="Segoe UI Symbol" w:cs="Segoe UI Symbol"/>
          <w:sz w:val="52"/>
          <w:szCs w:val="52"/>
        </w:rPr>
        <w:t>☞</w:t>
      </w:r>
      <w:r>
        <w:t>…</w:t>
      </w:r>
    </w:p>
    <w:p w14:paraId="1091CD97" w14:textId="77777777" w:rsidR="009B4C5E" w:rsidRDefault="009B4C5E" w:rsidP="0007248C">
      <w:pPr>
        <w:jc w:val="both"/>
      </w:pPr>
    </w:p>
    <w:p w14:paraId="6FDAFDC3" w14:textId="5D28EA80" w:rsidR="0007248C" w:rsidRDefault="00345D21" w:rsidP="0007248C">
      <w:pPr>
        <w:jc w:val="both"/>
      </w:pPr>
      <w:r>
        <w:rPr>
          <w:noProof/>
          <w:color w:val="000000"/>
        </w:rPr>
        <w:drawing>
          <wp:inline distT="0" distB="0" distL="0" distR="0" wp14:anchorId="05B9288A" wp14:editId="414F16D2">
            <wp:extent cx="653969" cy="653969"/>
            <wp:effectExtent l="0" t="0" r="0" b="0"/>
            <wp:docPr id="905668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07248C">
        <w:t>Quels sont les concurrents identifiés ?</w:t>
      </w:r>
    </w:p>
    <w:p w14:paraId="4ADBC54E" w14:textId="77777777" w:rsidR="0007248C" w:rsidRDefault="0007248C" w:rsidP="0007248C">
      <w:pPr>
        <w:jc w:val="both"/>
      </w:pPr>
      <w:r>
        <w:rPr>
          <w:rFonts w:ascii="Segoe UI Symbol" w:hAnsi="Segoe UI Symbol" w:cs="Segoe UI Symbol"/>
          <w:sz w:val="52"/>
          <w:szCs w:val="52"/>
        </w:rPr>
        <w:t>☞</w:t>
      </w:r>
      <w:r>
        <w:t>…</w:t>
      </w:r>
    </w:p>
    <w:p w14:paraId="050376DB" w14:textId="77777777" w:rsidR="0007248C" w:rsidRDefault="0007248C" w:rsidP="0007248C">
      <w:pPr>
        <w:jc w:val="both"/>
      </w:pPr>
    </w:p>
    <w:p w14:paraId="195300B4" w14:textId="0A05FCDB" w:rsidR="0007248C" w:rsidRDefault="0007248C" w:rsidP="0007248C">
      <w:pPr>
        <w:jc w:val="both"/>
      </w:pPr>
      <w:r>
        <w:t>Tu peux utiliser ce type de tableau pour récapituler les informations trouvées ou créer le tien.</w:t>
      </w:r>
    </w:p>
    <w:p w14:paraId="0BDA8383" w14:textId="77777777" w:rsidR="0007248C" w:rsidRDefault="0007248C" w:rsidP="0007248C">
      <w:pPr>
        <w:jc w:val="both"/>
      </w:pPr>
    </w:p>
    <w:tbl>
      <w:tblPr>
        <w:tblStyle w:val="Grilledutableau"/>
        <w:tblW w:w="0" w:type="auto"/>
        <w:tblLook w:val="04A0" w:firstRow="1" w:lastRow="0" w:firstColumn="1" w:lastColumn="0" w:noHBand="0" w:noVBand="1"/>
      </w:tblPr>
      <w:tblGrid>
        <w:gridCol w:w="2405"/>
        <w:gridCol w:w="7789"/>
      </w:tblGrid>
      <w:tr w:rsidR="0007248C" w14:paraId="7955C67A" w14:textId="77777777" w:rsidTr="008D225B">
        <w:tc>
          <w:tcPr>
            <w:tcW w:w="2405" w:type="dxa"/>
          </w:tcPr>
          <w:p w14:paraId="25C935EB" w14:textId="77777777" w:rsidR="0007248C" w:rsidRDefault="0007248C" w:rsidP="008D225B">
            <w:pPr>
              <w:jc w:val="both"/>
            </w:pPr>
            <w:r>
              <w:t>Nom de l’entreprise</w:t>
            </w:r>
          </w:p>
          <w:p w14:paraId="33263A16" w14:textId="77777777" w:rsidR="0007248C" w:rsidRDefault="0007248C" w:rsidP="008D225B">
            <w:pPr>
              <w:jc w:val="both"/>
            </w:pPr>
          </w:p>
        </w:tc>
        <w:tc>
          <w:tcPr>
            <w:tcW w:w="7789" w:type="dxa"/>
          </w:tcPr>
          <w:p w14:paraId="5C8F1CEE" w14:textId="77777777" w:rsidR="0007248C" w:rsidRDefault="0007248C" w:rsidP="008D225B">
            <w:pPr>
              <w:jc w:val="both"/>
            </w:pPr>
          </w:p>
        </w:tc>
      </w:tr>
      <w:tr w:rsidR="0007248C" w14:paraId="17DE1191" w14:textId="77777777" w:rsidTr="008D225B">
        <w:tc>
          <w:tcPr>
            <w:tcW w:w="2405" w:type="dxa"/>
          </w:tcPr>
          <w:p w14:paraId="6AAC255D" w14:textId="77777777" w:rsidR="0007248C" w:rsidRDefault="0007248C" w:rsidP="008D225B">
            <w:pPr>
              <w:jc w:val="both"/>
            </w:pPr>
            <w:r>
              <w:t>Date de création</w:t>
            </w:r>
          </w:p>
          <w:p w14:paraId="6922421D" w14:textId="77777777" w:rsidR="0007248C" w:rsidRDefault="0007248C" w:rsidP="008D225B">
            <w:pPr>
              <w:jc w:val="both"/>
            </w:pPr>
          </w:p>
        </w:tc>
        <w:tc>
          <w:tcPr>
            <w:tcW w:w="7789" w:type="dxa"/>
          </w:tcPr>
          <w:p w14:paraId="624F50DD" w14:textId="77777777" w:rsidR="0007248C" w:rsidRDefault="0007248C" w:rsidP="008D225B">
            <w:pPr>
              <w:jc w:val="both"/>
            </w:pPr>
          </w:p>
        </w:tc>
      </w:tr>
      <w:tr w:rsidR="0007248C" w14:paraId="4907D177" w14:textId="77777777" w:rsidTr="008D225B">
        <w:tc>
          <w:tcPr>
            <w:tcW w:w="2405" w:type="dxa"/>
          </w:tcPr>
          <w:p w14:paraId="3D54B501" w14:textId="77777777" w:rsidR="0007248C" w:rsidRDefault="0007248C" w:rsidP="008D225B">
            <w:pPr>
              <w:jc w:val="both"/>
            </w:pPr>
            <w:r>
              <w:t>Secteur</w:t>
            </w:r>
          </w:p>
          <w:p w14:paraId="75B0AC38" w14:textId="77777777" w:rsidR="0007248C" w:rsidRDefault="0007248C" w:rsidP="008D225B">
            <w:pPr>
              <w:jc w:val="both"/>
            </w:pPr>
          </w:p>
        </w:tc>
        <w:tc>
          <w:tcPr>
            <w:tcW w:w="7789" w:type="dxa"/>
          </w:tcPr>
          <w:p w14:paraId="15CBDDC7" w14:textId="77777777" w:rsidR="0007248C" w:rsidRDefault="0007248C" w:rsidP="008D225B">
            <w:pPr>
              <w:jc w:val="both"/>
            </w:pPr>
          </w:p>
        </w:tc>
      </w:tr>
      <w:tr w:rsidR="0007248C" w14:paraId="05A3A9D1" w14:textId="77777777" w:rsidTr="008D225B">
        <w:tc>
          <w:tcPr>
            <w:tcW w:w="2405" w:type="dxa"/>
          </w:tcPr>
          <w:p w14:paraId="4BFBA895" w14:textId="77777777" w:rsidR="0007248C" w:rsidRDefault="0007248C" w:rsidP="008D225B">
            <w:pPr>
              <w:jc w:val="both"/>
            </w:pPr>
            <w:r>
              <w:t>Offre en concurrence</w:t>
            </w:r>
          </w:p>
          <w:p w14:paraId="107F3A9E" w14:textId="77777777" w:rsidR="0007248C" w:rsidRDefault="0007248C" w:rsidP="008D225B">
            <w:pPr>
              <w:jc w:val="both"/>
            </w:pPr>
          </w:p>
        </w:tc>
        <w:tc>
          <w:tcPr>
            <w:tcW w:w="7789" w:type="dxa"/>
          </w:tcPr>
          <w:p w14:paraId="7BF874BE" w14:textId="77777777" w:rsidR="0007248C" w:rsidRDefault="0007248C" w:rsidP="008D225B">
            <w:pPr>
              <w:jc w:val="both"/>
            </w:pPr>
          </w:p>
        </w:tc>
      </w:tr>
      <w:tr w:rsidR="0007248C" w14:paraId="204966FD" w14:textId="77777777" w:rsidTr="008D225B">
        <w:tc>
          <w:tcPr>
            <w:tcW w:w="2405" w:type="dxa"/>
          </w:tcPr>
          <w:p w14:paraId="72B67616" w14:textId="77777777" w:rsidR="0007248C" w:rsidRDefault="0007248C" w:rsidP="008D225B">
            <w:pPr>
              <w:jc w:val="both"/>
            </w:pPr>
            <w:r>
              <w:lastRenderedPageBreak/>
              <w:t>Client cible</w:t>
            </w:r>
          </w:p>
          <w:p w14:paraId="5CDD2EEA" w14:textId="77777777" w:rsidR="0007248C" w:rsidRDefault="0007248C" w:rsidP="008D225B">
            <w:pPr>
              <w:jc w:val="both"/>
            </w:pPr>
          </w:p>
        </w:tc>
        <w:tc>
          <w:tcPr>
            <w:tcW w:w="7789" w:type="dxa"/>
          </w:tcPr>
          <w:p w14:paraId="2C5DA9D7" w14:textId="77777777" w:rsidR="0007248C" w:rsidRDefault="0007248C" w:rsidP="008D225B">
            <w:pPr>
              <w:jc w:val="both"/>
            </w:pPr>
          </w:p>
        </w:tc>
      </w:tr>
      <w:tr w:rsidR="0007248C" w14:paraId="0E9696AD" w14:textId="77777777" w:rsidTr="008D225B">
        <w:tc>
          <w:tcPr>
            <w:tcW w:w="2405" w:type="dxa"/>
          </w:tcPr>
          <w:p w14:paraId="3B00AF22" w14:textId="77777777" w:rsidR="0007248C" w:rsidRDefault="0007248C" w:rsidP="008D225B">
            <w:pPr>
              <w:jc w:val="both"/>
            </w:pPr>
            <w:r>
              <w:t xml:space="preserve">Eléments différenciants </w:t>
            </w:r>
          </w:p>
          <w:p w14:paraId="244B802C" w14:textId="77777777" w:rsidR="0007248C" w:rsidRDefault="0007248C" w:rsidP="008D225B">
            <w:pPr>
              <w:jc w:val="both"/>
            </w:pPr>
          </w:p>
        </w:tc>
        <w:tc>
          <w:tcPr>
            <w:tcW w:w="7789" w:type="dxa"/>
          </w:tcPr>
          <w:p w14:paraId="7F80E322" w14:textId="77777777" w:rsidR="0007248C" w:rsidRDefault="0007248C" w:rsidP="008D225B">
            <w:pPr>
              <w:jc w:val="both"/>
            </w:pPr>
          </w:p>
        </w:tc>
      </w:tr>
      <w:tr w:rsidR="0007248C" w14:paraId="4F2D906B" w14:textId="77777777" w:rsidTr="008D225B">
        <w:tc>
          <w:tcPr>
            <w:tcW w:w="2405" w:type="dxa"/>
          </w:tcPr>
          <w:p w14:paraId="421F201F" w14:textId="77777777" w:rsidR="0007248C" w:rsidRPr="00135327" w:rsidRDefault="0007248C" w:rsidP="008D225B">
            <w:pPr>
              <w:rPr>
                <w:i/>
                <w:iCs/>
              </w:rPr>
            </w:pPr>
            <w:r>
              <w:rPr>
                <w:i/>
                <w:iCs/>
              </w:rPr>
              <w:t>Autres critères au choix en fonction de l’objectif de la veille</w:t>
            </w:r>
          </w:p>
        </w:tc>
        <w:tc>
          <w:tcPr>
            <w:tcW w:w="7789" w:type="dxa"/>
          </w:tcPr>
          <w:p w14:paraId="3F2024B9" w14:textId="77777777" w:rsidR="0007248C" w:rsidRDefault="0007248C" w:rsidP="008D225B">
            <w:pPr>
              <w:jc w:val="both"/>
            </w:pPr>
          </w:p>
        </w:tc>
      </w:tr>
    </w:tbl>
    <w:p w14:paraId="20CB18D1" w14:textId="77777777" w:rsidR="0007248C" w:rsidRDefault="0007248C" w:rsidP="0007248C">
      <w:pPr>
        <w:jc w:val="both"/>
      </w:pPr>
    </w:p>
    <w:p w14:paraId="441422FA" w14:textId="77777777" w:rsidR="0007248C" w:rsidRDefault="0007248C" w:rsidP="0007248C">
      <w:pPr>
        <w:jc w:val="both"/>
      </w:pPr>
    </w:p>
    <w:p w14:paraId="7BE9078A" w14:textId="77777777" w:rsidR="0007248C" w:rsidRDefault="0007248C" w:rsidP="009B4C5E">
      <w:pPr>
        <w:pBdr>
          <w:bottom w:val="single" w:sz="4" w:space="1" w:color="000000"/>
        </w:pBdr>
        <w:jc w:val="both"/>
      </w:pPr>
    </w:p>
    <w:p w14:paraId="4488CDDB" w14:textId="77777777" w:rsidR="009B4C5E" w:rsidRDefault="009B4C5E" w:rsidP="009B4C5E">
      <w:pPr>
        <w:jc w:val="both"/>
      </w:pPr>
    </w:p>
    <w:p w14:paraId="4F4E26A5" w14:textId="77777777" w:rsidR="009B4C5E" w:rsidRDefault="009B4C5E" w:rsidP="009B4C5E">
      <w:pPr>
        <w:jc w:val="both"/>
        <w:rPr>
          <w:b/>
          <w:color w:val="A6033F"/>
          <w:sz w:val="24"/>
          <w:szCs w:val="24"/>
        </w:rPr>
      </w:pPr>
      <w:r>
        <w:rPr>
          <w:b/>
          <w:color w:val="A6033F"/>
          <w:sz w:val="24"/>
          <w:szCs w:val="24"/>
        </w:rPr>
        <w:t>6- Identifier et prioriser les différents leviers de changement</w:t>
      </w:r>
    </w:p>
    <w:p w14:paraId="042D6ADA" w14:textId="77777777" w:rsidR="009B4C5E" w:rsidRDefault="009B4C5E" w:rsidP="009B4C5E">
      <w:pPr>
        <w:jc w:val="both"/>
      </w:pPr>
    </w:p>
    <w:p w14:paraId="5D68D7AE" w14:textId="77777777" w:rsidR="009B4C5E" w:rsidRDefault="009B4C5E" w:rsidP="009B4C5E">
      <w:pPr>
        <w:jc w:val="both"/>
      </w:pPr>
      <w:r>
        <w:t xml:space="preserve">Une fois que la session “exploration” est finie, il est maintenant temps d’analyser les informations notées. </w:t>
      </w:r>
    </w:p>
    <w:p w14:paraId="1A2707AE"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2ED178DC"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665E4D0A" w14:textId="55A614DF" w:rsidR="009B4C5E" w:rsidRDefault="009B4C5E">
            <w:pPr>
              <w:spacing w:before="120" w:after="120"/>
            </w:pPr>
            <w:r>
              <w:rPr>
                <w:b/>
                <w:noProof/>
              </w:rPr>
              <w:drawing>
                <wp:inline distT="0" distB="0" distL="0" distR="0" wp14:anchorId="597E9ED0" wp14:editId="11AA8467">
                  <wp:extent cx="857250" cy="869950"/>
                  <wp:effectExtent l="0" t="0" r="0" b="6350"/>
                  <wp:docPr id="151245746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4ABE66A1" w14:textId="77777777" w:rsidR="009B4C5E" w:rsidRDefault="009B4C5E">
            <w:pPr>
              <w:jc w:val="both"/>
              <w:rPr>
                <w:b/>
              </w:rPr>
            </w:pPr>
            <w:r>
              <w:rPr>
                <w:b/>
              </w:rPr>
              <w:t>Levier de croissance</w:t>
            </w:r>
          </w:p>
          <w:p w14:paraId="0573FAD8" w14:textId="77777777" w:rsidR="009B4C5E" w:rsidRDefault="009B4C5E">
            <w:pPr>
              <w:jc w:val="both"/>
            </w:pPr>
            <w:r>
              <w:t>Les leviers de croissance sont la quantité de travail, la quantité de capital et le progrès technique mis en œuvre dans un pays donné. La croissance est un phénomène relativement récent. Elle prend naissance avec l’apparition de la révolution agricole des 16</w:t>
            </w:r>
            <w:r>
              <w:rPr>
                <w:vertAlign w:val="superscript"/>
              </w:rPr>
              <w:t>ème</w:t>
            </w:r>
            <w:r>
              <w:t xml:space="preserve"> et 17</w:t>
            </w:r>
            <w:r>
              <w:rPr>
                <w:vertAlign w:val="superscript"/>
              </w:rPr>
              <w:t>ème</w:t>
            </w:r>
            <w:r>
              <w:t xml:space="preserve"> siècle, en Angleterre et aux Pays-Bas.</w:t>
            </w:r>
          </w:p>
          <w:p w14:paraId="4D6AE777" w14:textId="77777777" w:rsidR="009B4C5E" w:rsidRDefault="009B4C5E">
            <w:pPr>
              <w:jc w:val="both"/>
              <w:rPr>
                <w:b/>
              </w:rPr>
            </w:pPr>
          </w:p>
          <w:p w14:paraId="193EA683" w14:textId="77777777" w:rsidR="009B4C5E" w:rsidRDefault="009B4C5E">
            <w:pPr>
              <w:jc w:val="both"/>
              <w:rPr>
                <w:b/>
              </w:rPr>
            </w:pPr>
            <w:r>
              <w:rPr>
                <w:b/>
              </w:rPr>
              <w:t>Levier de changement</w:t>
            </w:r>
          </w:p>
          <w:p w14:paraId="1386A0BF" w14:textId="77777777" w:rsidR="009B4C5E" w:rsidRDefault="009B4C5E">
            <w:pPr>
              <w:jc w:val="both"/>
            </w:pPr>
            <w:r>
              <w:t>Un levier de changement peut être considéré comme un domaine de travail qui a le potentiel d’apporter des améliorations de grande envergure au-delà de son objectif immédiat.</w:t>
            </w:r>
          </w:p>
        </w:tc>
      </w:tr>
    </w:tbl>
    <w:p w14:paraId="35164F9D" w14:textId="77777777" w:rsidR="009B4C5E" w:rsidRDefault="009B4C5E" w:rsidP="009B4C5E">
      <w:pPr>
        <w:jc w:val="both"/>
      </w:pPr>
    </w:p>
    <w:p w14:paraId="33F8FCA6" w14:textId="77777777" w:rsidR="009B4C5E" w:rsidRDefault="009B4C5E" w:rsidP="009B4C5E">
      <w:pPr>
        <w:jc w:val="both"/>
      </w:pPr>
      <w:r>
        <w:t>Reprends les tableaux 1 et 2 et de la veille, analyse les données en réfléchissant à ce que tu souhaites garder, arrêter et changer.</w:t>
      </w:r>
    </w:p>
    <w:p w14:paraId="72013223" w14:textId="77777777" w:rsidR="009B4C5E" w:rsidRDefault="009B4C5E" w:rsidP="009B4C5E">
      <w:pPr>
        <w:jc w:val="both"/>
      </w:pPr>
      <w:r>
        <w:t>Complète les phrases suivantes :</w:t>
      </w:r>
    </w:p>
    <w:p w14:paraId="32ED4DA5" w14:textId="77777777" w:rsidR="009B4C5E" w:rsidRDefault="009B4C5E" w:rsidP="009B4C5E">
      <w:pPr>
        <w:jc w:val="both"/>
      </w:pPr>
    </w:p>
    <w:p w14:paraId="54C88031" w14:textId="5073AB4C" w:rsidR="009B4C5E" w:rsidRDefault="00270400" w:rsidP="009B4C5E">
      <w:pPr>
        <w:jc w:val="both"/>
      </w:pPr>
      <w:r>
        <w:rPr>
          <w:noProof/>
          <w:color w:val="000000"/>
        </w:rPr>
        <w:drawing>
          <wp:inline distT="0" distB="0" distL="0" distR="0" wp14:anchorId="007F552F" wp14:editId="2FF3A5FF">
            <wp:extent cx="653969" cy="653969"/>
            <wp:effectExtent l="0" t="0" r="0" b="0"/>
            <wp:docPr id="7880895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 xml:space="preserve">Ce que je souhaite garder : </w:t>
      </w:r>
    </w:p>
    <w:p w14:paraId="2AEABC0E" w14:textId="77777777" w:rsidR="009B4C5E" w:rsidRDefault="009B4C5E" w:rsidP="009B4C5E">
      <w:pPr>
        <w:jc w:val="both"/>
      </w:pPr>
      <w:r>
        <w:rPr>
          <w:rFonts w:ascii="Segoe UI Symbol" w:hAnsi="Segoe UI Symbol" w:cs="Segoe UI Symbol"/>
          <w:sz w:val="52"/>
          <w:szCs w:val="52"/>
        </w:rPr>
        <w:t>☞</w:t>
      </w:r>
      <w:r>
        <w:t>…</w:t>
      </w:r>
    </w:p>
    <w:p w14:paraId="7B7B09F2" w14:textId="77777777" w:rsidR="009B4C5E" w:rsidRDefault="009B4C5E" w:rsidP="009B4C5E">
      <w:pPr>
        <w:jc w:val="both"/>
      </w:pPr>
    </w:p>
    <w:p w14:paraId="6AD79970" w14:textId="77777777" w:rsidR="009B4C5E" w:rsidRDefault="009B4C5E" w:rsidP="009B4C5E">
      <w:pPr>
        <w:jc w:val="both"/>
      </w:pPr>
      <w:r>
        <w:t xml:space="preserve">Ce que je souhaite arrêter : </w:t>
      </w:r>
    </w:p>
    <w:p w14:paraId="6C265FFC" w14:textId="77777777" w:rsidR="009B4C5E" w:rsidRDefault="009B4C5E" w:rsidP="009B4C5E">
      <w:pPr>
        <w:jc w:val="both"/>
      </w:pPr>
      <w:r>
        <w:rPr>
          <w:rFonts w:ascii="Segoe UI Symbol" w:hAnsi="Segoe UI Symbol" w:cs="Segoe UI Symbol"/>
          <w:sz w:val="52"/>
          <w:szCs w:val="52"/>
        </w:rPr>
        <w:t>☞</w:t>
      </w:r>
      <w:r>
        <w:t>…</w:t>
      </w:r>
    </w:p>
    <w:p w14:paraId="173D41F5" w14:textId="77777777" w:rsidR="009B4C5E" w:rsidRDefault="009B4C5E" w:rsidP="009B4C5E">
      <w:pPr>
        <w:jc w:val="both"/>
      </w:pPr>
    </w:p>
    <w:p w14:paraId="24180DC7" w14:textId="77777777" w:rsidR="009B4C5E" w:rsidRDefault="009B4C5E" w:rsidP="009B4C5E">
      <w:pPr>
        <w:jc w:val="both"/>
      </w:pPr>
      <w:r>
        <w:t xml:space="preserve">Ce que j’aimerais changer : </w:t>
      </w:r>
    </w:p>
    <w:p w14:paraId="49D5407E" w14:textId="77777777" w:rsidR="009B4C5E" w:rsidRDefault="009B4C5E" w:rsidP="009B4C5E">
      <w:pPr>
        <w:jc w:val="both"/>
      </w:pPr>
      <w:r>
        <w:rPr>
          <w:rFonts w:ascii="Segoe UI Symbol" w:hAnsi="Segoe UI Symbol" w:cs="Segoe UI Symbol"/>
          <w:sz w:val="52"/>
          <w:szCs w:val="52"/>
        </w:rPr>
        <w:t>☞</w:t>
      </w:r>
      <w:r>
        <w:t>…</w:t>
      </w:r>
    </w:p>
    <w:p w14:paraId="1517FA44" w14:textId="77777777" w:rsidR="009B4C5E" w:rsidRDefault="009B4C5E" w:rsidP="009B4C5E">
      <w:pPr>
        <w:jc w:val="both"/>
      </w:pPr>
    </w:p>
    <w:p w14:paraId="53E8CA09" w14:textId="77777777" w:rsidR="009B4C5E" w:rsidRDefault="009B4C5E" w:rsidP="009B4C5E">
      <w:pPr>
        <w:jc w:val="both"/>
      </w:pPr>
      <w:r>
        <w:t xml:space="preserve">Liste des leviers de changement : </w:t>
      </w:r>
    </w:p>
    <w:p w14:paraId="249B921D" w14:textId="77777777" w:rsidR="009B4C5E" w:rsidRDefault="009B4C5E" w:rsidP="009B4C5E">
      <w:pPr>
        <w:jc w:val="both"/>
      </w:pPr>
      <w:r>
        <w:rPr>
          <w:rFonts w:ascii="Segoe UI Symbol" w:hAnsi="Segoe UI Symbol" w:cs="Segoe UI Symbol"/>
          <w:sz w:val="52"/>
          <w:szCs w:val="52"/>
        </w:rPr>
        <w:t>☞</w:t>
      </w:r>
      <w:r>
        <w:t>…</w:t>
      </w:r>
    </w:p>
    <w:p w14:paraId="7F412A03" w14:textId="77777777" w:rsidR="009B4C5E" w:rsidRDefault="009B4C5E" w:rsidP="009B4C5E">
      <w:pPr>
        <w:jc w:val="both"/>
      </w:pPr>
    </w:p>
    <w:p w14:paraId="01F5C03C" w14:textId="66CC01A2" w:rsidR="009B4C5E" w:rsidRDefault="00270400" w:rsidP="009B4C5E">
      <w:pPr>
        <w:jc w:val="both"/>
      </w:pPr>
      <w:r>
        <w:rPr>
          <w:noProof/>
          <w:color w:val="000000"/>
        </w:rPr>
        <w:lastRenderedPageBreak/>
        <w:drawing>
          <wp:inline distT="0" distB="0" distL="0" distR="0" wp14:anchorId="3B678A21" wp14:editId="0E2AEB82">
            <wp:extent cx="653969" cy="653969"/>
            <wp:effectExtent l="0" t="0" r="0" b="0"/>
            <wp:docPr id="15907296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9B4C5E">
        <w:t xml:space="preserve">Prioriser 3 leviers : </w:t>
      </w:r>
    </w:p>
    <w:p w14:paraId="4BDC7D1C" w14:textId="77777777" w:rsidR="009B4C5E" w:rsidRDefault="009B4C5E" w:rsidP="009B4C5E">
      <w:pPr>
        <w:jc w:val="both"/>
      </w:pPr>
      <w:r>
        <w:rPr>
          <w:rFonts w:ascii="Segoe UI Symbol" w:hAnsi="Segoe UI Symbol" w:cs="Segoe UI Symbol"/>
          <w:sz w:val="52"/>
          <w:szCs w:val="52"/>
        </w:rPr>
        <w:t>☞</w:t>
      </w:r>
      <w:r>
        <w:t>…</w:t>
      </w:r>
    </w:p>
    <w:p w14:paraId="64B887AB" w14:textId="77777777" w:rsidR="009B4C5E" w:rsidRDefault="009B4C5E" w:rsidP="009B4C5E">
      <w:pPr>
        <w:jc w:val="both"/>
      </w:pPr>
    </w:p>
    <w:p w14:paraId="16399C91" w14:textId="77777777" w:rsidR="009B4C5E" w:rsidRDefault="009B4C5E" w:rsidP="009B4C5E">
      <w:pPr>
        <w:jc w:val="both"/>
      </w:pPr>
    </w:p>
    <w:p w14:paraId="20196401"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8080"/>
        <w:gridCol w:w="2120"/>
      </w:tblGrid>
      <w:tr w:rsidR="009B4C5E" w14:paraId="3B71D6D8" w14:textId="77777777" w:rsidTr="009B4C5E">
        <w:tc>
          <w:tcPr>
            <w:tcW w:w="8075" w:type="dxa"/>
            <w:tcBorders>
              <w:top w:val="nil"/>
              <w:left w:val="nil"/>
              <w:bottom w:val="nil"/>
              <w:right w:val="nil"/>
            </w:tcBorders>
            <w:hideMark/>
          </w:tcPr>
          <w:p w14:paraId="7255DB94" w14:textId="77777777" w:rsidR="009B4C5E" w:rsidRDefault="009B4C5E">
            <w:pPr>
              <w:shd w:val="clear" w:color="auto" w:fill="A6033F"/>
              <w:spacing w:line="360" w:lineRule="auto"/>
              <w:rPr>
                <w:b/>
                <w:color w:val="FFFFFF"/>
              </w:rPr>
            </w:pPr>
            <w:r>
              <w:rPr>
                <w:b/>
                <w:color w:val="FFFFFF"/>
              </w:rPr>
              <w:t>Comment prioriser ?</w:t>
            </w:r>
          </w:p>
        </w:tc>
        <w:tc>
          <w:tcPr>
            <w:tcW w:w="2119" w:type="dxa"/>
            <w:tcBorders>
              <w:top w:val="nil"/>
              <w:left w:val="nil"/>
              <w:bottom w:val="nil"/>
              <w:right w:val="nil"/>
            </w:tcBorders>
            <w:hideMark/>
          </w:tcPr>
          <w:p w14:paraId="62D5B446" w14:textId="43E6F051" w:rsidR="009B4C5E" w:rsidRDefault="009B4C5E">
            <w:pPr>
              <w:jc w:val="center"/>
            </w:pPr>
            <w:r>
              <w:rPr>
                <w:noProof/>
              </w:rPr>
              <w:drawing>
                <wp:inline distT="0" distB="0" distL="0" distR="0" wp14:anchorId="699F828D" wp14:editId="31812EA3">
                  <wp:extent cx="685800" cy="685800"/>
                  <wp:effectExtent l="0" t="0" r="0" b="0"/>
                  <wp:docPr id="53583054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194BE826" w14:textId="77777777" w:rsidR="009B4C5E" w:rsidRDefault="009B4C5E" w:rsidP="009B4C5E">
      <w:pPr>
        <w:jc w:val="both"/>
        <w:rPr>
          <w:color w:val="3D3D3D"/>
        </w:rPr>
      </w:pPr>
    </w:p>
    <w:p w14:paraId="1015BED1" w14:textId="77777777" w:rsidR="009B4C5E" w:rsidRDefault="009B4C5E" w:rsidP="009B4C5E">
      <w:pPr>
        <w:jc w:val="both"/>
        <w:rPr>
          <w:color w:val="3D3D3D"/>
        </w:rPr>
      </w:pPr>
      <w:r>
        <w:rPr>
          <w:color w:val="3D3D3D"/>
        </w:rPr>
        <w:t>Prioriser, c’est choisir parmi tous tes projets / actions ceux que tu réaliseras en premier. L’objectif est d’être sûr de faire ou travailler sur ce qui est vraiment important, de ne pas s’égarer et perdre du temps (et/ou de l’argent en fonction).</w:t>
      </w:r>
    </w:p>
    <w:p w14:paraId="2D461691" w14:textId="77777777" w:rsidR="009B4C5E" w:rsidRDefault="009B4C5E" w:rsidP="009B4C5E">
      <w:pPr>
        <w:jc w:val="both"/>
        <w:rPr>
          <w:color w:val="3D3D3D"/>
        </w:rPr>
      </w:pPr>
    </w:p>
    <w:p w14:paraId="74DC8CD1" w14:textId="77777777" w:rsidR="009B4C5E" w:rsidRDefault="009B4C5E" w:rsidP="009B4C5E">
      <w:pPr>
        <w:jc w:val="both"/>
      </w:pPr>
      <w:r>
        <w:t>Pour chacun de tes projets ou actions, mets une note de 0 à 4 sur les différents items ci-dessous. Plus ton score total est élevé, plus le projet / action est prioritaire.</w:t>
      </w:r>
    </w:p>
    <w:p w14:paraId="4C132D74" w14:textId="77777777" w:rsidR="009B4C5E" w:rsidRDefault="009B4C5E" w:rsidP="009B4C5E">
      <w:pPr>
        <w:jc w:val="both"/>
      </w:pPr>
      <w:r>
        <w:t>Tu peux d’ailleurs ajouter, retirer ou changer autant d'items que tu le souhaites.</w:t>
      </w:r>
    </w:p>
    <w:p w14:paraId="16C39AFA"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275"/>
        <w:gridCol w:w="1417"/>
        <w:gridCol w:w="1418"/>
        <w:gridCol w:w="1417"/>
        <w:gridCol w:w="1418"/>
      </w:tblGrid>
      <w:tr w:rsidR="009B4C5E" w14:paraId="385AE4D8" w14:textId="77777777" w:rsidTr="009B4C5E">
        <w:trPr>
          <w:trHeight w:val="306"/>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691D2882" w14:textId="77777777" w:rsidR="009B4C5E" w:rsidRDefault="009B4C5E">
            <w:pPr>
              <w:jc w:val="center"/>
              <w:rPr>
                <w:b/>
              </w:rPr>
            </w:pPr>
            <w:r>
              <w:rPr>
                <w:b/>
              </w:rPr>
              <w:t>Item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A7EC34" w14:textId="77777777" w:rsidR="009B4C5E" w:rsidRDefault="009B4C5E">
            <w:pPr>
              <w:jc w:val="center"/>
              <w:rPr>
                <w:b/>
              </w:rPr>
            </w:pPr>
            <w:r>
              <w:rPr>
                <w:b/>
              </w:rPr>
              <w:t>Action 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1D4CBA" w14:textId="77777777" w:rsidR="009B4C5E" w:rsidRDefault="009B4C5E">
            <w:pPr>
              <w:jc w:val="center"/>
              <w:rPr>
                <w:b/>
              </w:rPr>
            </w:pPr>
            <w:r>
              <w:rPr>
                <w:b/>
              </w:rPr>
              <w:t>Action 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153A23" w14:textId="77777777" w:rsidR="009B4C5E" w:rsidRDefault="009B4C5E">
            <w:pPr>
              <w:jc w:val="center"/>
              <w:rPr>
                <w:b/>
              </w:rPr>
            </w:pPr>
            <w:r>
              <w:rPr>
                <w:b/>
              </w:rPr>
              <w:t>Action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641DE4" w14:textId="77777777" w:rsidR="009B4C5E" w:rsidRDefault="009B4C5E">
            <w:pPr>
              <w:jc w:val="center"/>
              <w:rPr>
                <w:b/>
              </w:rPr>
            </w:pPr>
            <w:r>
              <w:rPr>
                <w:b/>
              </w:rPr>
              <w:t>Action 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EDB911D" w14:textId="77777777" w:rsidR="009B4C5E" w:rsidRDefault="009B4C5E">
            <w:pPr>
              <w:jc w:val="center"/>
              <w:rPr>
                <w:b/>
              </w:rPr>
            </w:pPr>
            <w:r>
              <w:rPr>
                <w:b/>
              </w:rPr>
              <w:t>…</w:t>
            </w:r>
          </w:p>
        </w:tc>
      </w:tr>
      <w:tr w:rsidR="009B4C5E" w14:paraId="7BCB6FAA"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120A0E1C" w14:textId="77777777" w:rsidR="009B4C5E" w:rsidRDefault="009B4C5E">
            <w:r>
              <w:t>Attrait pour le projet/action (0 aucun – 4 très positif)</w:t>
            </w:r>
          </w:p>
        </w:tc>
        <w:tc>
          <w:tcPr>
            <w:tcW w:w="1275" w:type="dxa"/>
            <w:tcBorders>
              <w:top w:val="single" w:sz="4" w:space="0" w:color="000000"/>
              <w:left w:val="single" w:sz="4" w:space="0" w:color="000000"/>
              <w:bottom w:val="single" w:sz="4" w:space="0" w:color="000000"/>
              <w:right w:val="single" w:sz="4" w:space="0" w:color="000000"/>
            </w:tcBorders>
          </w:tcPr>
          <w:p w14:paraId="26CC014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B597746"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241B603"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1DF0550D"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7FBA3E6" w14:textId="77777777" w:rsidR="009B4C5E" w:rsidRDefault="009B4C5E">
            <w:pPr>
              <w:jc w:val="both"/>
            </w:pPr>
          </w:p>
        </w:tc>
      </w:tr>
      <w:tr w:rsidR="009B4C5E" w14:paraId="6E04A02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4687C70A" w14:textId="77777777" w:rsidR="009B4C5E" w:rsidRDefault="009B4C5E">
            <w:r>
              <w:t>Echéance (0 pas d’échéance – 4 pour demain)</w:t>
            </w:r>
          </w:p>
        </w:tc>
        <w:tc>
          <w:tcPr>
            <w:tcW w:w="1275" w:type="dxa"/>
            <w:tcBorders>
              <w:top w:val="single" w:sz="4" w:space="0" w:color="000000"/>
              <w:left w:val="single" w:sz="4" w:space="0" w:color="000000"/>
              <w:bottom w:val="single" w:sz="4" w:space="0" w:color="000000"/>
              <w:right w:val="single" w:sz="4" w:space="0" w:color="000000"/>
            </w:tcBorders>
          </w:tcPr>
          <w:p w14:paraId="61EBB541"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A956AA9"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4129AC63"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6C7276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13EB723" w14:textId="77777777" w:rsidR="009B4C5E" w:rsidRDefault="009B4C5E">
            <w:pPr>
              <w:jc w:val="both"/>
            </w:pPr>
          </w:p>
        </w:tc>
      </w:tr>
      <w:tr w:rsidR="009B4C5E" w14:paraId="103584D8"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42806A88" w14:textId="77777777" w:rsidR="009B4C5E" w:rsidRDefault="009B4C5E">
            <w:r>
              <w:t>Facilité de mise en place (0 complexe – 4 très facile)</w:t>
            </w:r>
          </w:p>
        </w:tc>
        <w:tc>
          <w:tcPr>
            <w:tcW w:w="1275" w:type="dxa"/>
            <w:tcBorders>
              <w:top w:val="single" w:sz="4" w:space="0" w:color="000000"/>
              <w:left w:val="single" w:sz="4" w:space="0" w:color="000000"/>
              <w:bottom w:val="single" w:sz="4" w:space="0" w:color="000000"/>
              <w:right w:val="single" w:sz="4" w:space="0" w:color="000000"/>
            </w:tcBorders>
          </w:tcPr>
          <w:p w14:paraId="5383BB2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FAF6F2D"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08491167"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62D603A"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45D179AC" w14:textId="77777777" w:rsidR="009B4C5E" w:rsidRDefault="009B4C5E">
            <w:pPr>
              <w:jc w:val="both"/>
            </w:pPr>
          </w:p>
        </w:tc>
      </w:tr>
      <w:tr w:rsidR="009B4C5E" w14:paraId="31124681"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7035FF46" w14:textId="77777777" w:rsidR="009B4C5E" w:rsidRDefault="009B4C5E">
            <w:r>
              <w:t>Rapidité de mise en place (0 plus de 6 mois – 4 moins de 15 jours)</w:t>
            </w:r>
          </w:p>
        </w:tc>
        <w:tc>
          <w:tcPr>
            <w:tcW w:w="1275" w:type="dxa"/>
            <w:tcBorders>
              <w:top w:val="single" w:sz="4" w:space="0" w:color="000000"/>
              <w:left w:val="single" w:sz="4" w:space="0" w:color="000000"/>
              <w:bottom w:val="single" w:sz="4" w:space="0" w:color="000000"/>
              <w:right w:val="single" w:sz="4" w:space="0" w:color="000000"/>
            </w:tcBorders>
          </w:tcPr>
          <w:p w14:paraId="628F1218"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5B611B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4D16726"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006F1153"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FF83B93" w14:textId="77777777" w:rsidR="009B4C5E" w:rsidRDefault="009B4C5E">
            <w:pPr>
              <w:jc w:val="both"/>
            </w:pPr>
          </w:p>
        </w:tc>
      </w:tr>
      <w:tr w:rsidR="009B4C5E" w14:paraId="08F13C5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25278879" w14:textId="77777777" w:rsidR="009B4C5E" w:rsidRDefault="009B4C5E">
            <w:r>
              <w:t>Ressources à disposition (0 aucune – 4 tout est présent)</w:t>
            </w:r>
          </w:p>
        </w:tc>
        <w:tc>
          <w:tcPr>
            <w:tcW w:w="1275" w:type="dxa"/>
            <w:tcBorders>
              <w:top w:val="single" w:sz="4" w:space="0" w:color="000000"/>
              <w:left w:val="single" w:sz="4" w:space="0" w:color="000000"/>
              <w:bottom w:val="single" w:sz="4" w:space="0" w:color="000000"/>
              <w:right w:val="single" w:sz="4" w:space="0" w:color="000000"/>
            </w:tcBorders>
          </w:tcPr>
          <w:p w14:paraId="78AB59FA"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60A7CBB9"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03F5472"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389763E5"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2E010CD" w14:textId="77777777" w:rsidR="009B4C5E" w:rsidRDefault="009B4C5E">
            <w:pPr>
              <w:jc w:val="both"/>
            </w:pPr>
          </w:p>
        </w:tc>
      </w:tr>
      <w:tr w:rsidR="009B4C5E" w14:paraId="630875F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29A40A4E" w14:textId="77777777" w:rsidR="009B4C5E" w:rsidRDefault="009B4C5E">
            <w:pPr>
              <w:jc w:val="both"/>
            </w:pPr>
            <w:r>
              <w:t>…</w:t>
            </w:r>
          </w:p>
        </w:tc>
        <w:tc>
          <w:tcPr>
            <w:tcW w:w="1275" w:type="dxa"/>
            <w:tcBorders>
              <w:top w:val="single" w:sz="4" w:space="0" w:color="000000"/>
              <w:left w:val="single" w:sz="4" w:space="0" w:color="000000"/>
              <w:bottom w:val="single" w:sz="4" w:space="0" w:color="000000"/>
              <w:right w:val="single" w:sz="4" w:space="0" w:color="000000"/>
            </w:tcBorders>
          </w:tcPr>
          <w:p w14:paraId="152C1720"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577FD05C"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D6939EE"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8E0378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CBE13C0" w14:textId="77777777" w:rsidR="009B4C5E" w:rsidRDefault="009B4C5E">
            <w:pPr>
              <w:jc w:val="both"/>
            </w:pPr>
          </w:p>
        </w:tc>
      </w:tr>
      <w:tr w:rsidR="009B4C5E" w14:paraId="7E13DBDC" w14:textId="77777777" w:rsidTr="009B4C5E">
        <w:tc>
          <w:tcPr>
            <w:tcW w:w="325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6A1FD3D" w14:textId="77777777" w:rsidR="009B4C5E" w:rsidRDefault="009B4C5E">
            <w:pPr>
              <w:jc w:val="right"/>
              <w:rPr>
                <w:b/>
              </w:rPr>
            </w:pPr>
            <w:r>
              <w:rPr>
                <w:b/>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1F7CE0B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14C5478A"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6F562D0E"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580B6D9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49773AB4" w14:textId="77777777" w:rsidR="009B4C5E" w:rsidRDefault="009B4C5E">
            <w:pPr>
              <w:jc w:val="both"/>
            </w:pPr>
          </w:p>
        </w:tc>
      </w:tr>
    </w:tbl>
    <w:p w14:paraId="5AE68A45" w14:textId="77777777" w:rsidR="009B4C5E" w:rsidRDefault="009B4C5E" w:rsidP="009B4C5E">
      <w:pPr>
        <w:jc w:val="both"/>
      </w:pPr>
    </w:p>
    <w:p w14:paraId="595362F0" w14:textId="4E7442F7" w:rsidR="00270400" w:rsidRDefault="00270400">
      <w:r>
        <w:br w:type="page"/>
      </w:r>
    </w:p>
    <w:p w14:paraId="5D39EE92" w14:textId="77777777" w:rsidR="009B4C5E" w:rsidRDefault="009B4C5E" w:rsidP="009B4C5E"/>
    <w:p w14:paraId="4616F75A" w14:textId="60FFBFF7" w:rsidR="009B4C5E" w:rsidRDefault="009B4C5E" w:rsidP="00270400"/>
    <w:p w14:paraId="7A1C040B" w14:textId="77777777" w:rsidR="009B4C5E" w:rsidRDefault="009B4C5E" w:rsidP="009B4C5E">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1FD41DB9" w14:textId="77777777" w:rsidR="009B4C5E" w:rsidRDefault="009B4C5E" w:rsidP="009B4C5E">
      <w:pPr>
        <w:jc w:val="both"/>
      </w:pPr>
    </w:p>
    <w:p w14:paraId="27850246" w14:textId="77777777" w:rsidR="009B4C5E" w:rsidRDefault="009B4C5E" w:rsidP="009B4C5E">
      <w:pPr>
        <w:jc w:val="both"/>
      </w:pPr>
      <w:r>
        <w:t xml:space="preserve">L’idéal est de faire de la veille régulièrement pour continuer à coller à son marché. </w:t>
      </w:r>
    </w:p>
    <w:p w14:paraId="34B4F685" w14:textId="77777777" w:rsidR="009B4C5E" w:rsidRDefault="009B4C5E" w:rsidP="009B4C5E">
      <w:pPr>
        <w:jc w:val="both"/>
      </w:pPr>
      <w:r>
        <w:t xml:space="preserve">L’étape que tu viens de réaliser est essentielle pour un lancement d’activité ou d’offre. </w:t>
      </w:r>
    </w:p>
    <w:p w14:paraId="1D6223E9" w14:textId="77777777" w:rsidR="009B4C5E" w:rsidRDefault="009B4C5E" w:rsidP="009B4C5E">
      <w:pPr>
        <w:jc w:val="both"/>
      </w:pPr>
      <w:r>
        <w:t xml:space="preserve">Au quotidien, la prospection et l’écoute des besoins est (aussi) là pour réaliser une veille constante et permettre à tes offres de toujours coller au marché. </w:t>
      </w:r>
    </w:p>
    <w:p w14:paraId="59086215" w14:textId="77777777" w:rsidR="009B4C5E" w:rsidRDefault="009B4C5E" w:rsidP="009B4C5E">
      <w:pPr>
        <w:jc w:val="both"/>
      </w:pPr>
    </w:p>
    <w:tbl>
      <w:tblPr>
        <w:tblW w:w="10211" w:type="dxa"/>
        <w:tblInd w:w="-10" w:type="dxa"/>
        <w:tblLayout w:type="fixed"/>
        <w:tblLook w:val="0400" w:firstRow="0" w:lastRow="0" w:firstColumn="0" w:lastColumn="0" w:noHBand="0" w:noVBand="1"/>
      </w:tblPr>
      <w:tblGrid>
        <w:gridCol w:w="5350"/>
        <w:gridCol w:w="3160"/>
        <w:gridCol w:w="1690"/>
        <w:gridCol w:w="11"/>
      </w:tblGrid>
      <w:tr w:rsidR="009B4C5E" w14:paraId="7AF5C79C" w14:textId="77777777" w:rsidTr="009B4C5E">
        <w:trPr>
          <w:trHeight w:val="1822"/>
        </w:trPr>
        <w:tc>
          <w:tcPr>
            <w:tcW w:w="8510" w:type="dxa"/>
            <w:gridSpan w:val="2"/>
          </w:tcPr>
          <w:p w14:paraId="06EDD44D" w14:textId="77777777" w:rsidR="009B4C5E" w:rsidRDefault="009B4C5E">
            <w:pPr>
              <w:rPr>
                <w:b/>
              </w:rPr>
            </w:pPr>
            <w:r>
              <w:rPr>
                <w:b/>
              </w:rPr>
              <w:t>L’importance des rituels commerciaux</w:t>
            </w:r>
          </w:p>
          <w:p w14:paraId="6CF65048" w14:textId="77777777" w:rsidR="009B4C5E" w:rsidRDefault="009B4C5E"/>
          <w:p w14:paraId="4072D0D8" w14:textId="77777777" w:rsidR="009B4C5E" w:rsidRDefault="009B4C5E">
            <w:r>
              <w:t>La casquette d’explorateur ouvert et curieux fait partie de l’une des casquettes des entrepreneurs alignés.</w:t>
            </w:r>
          </w:p>
          <w:p w14:paraId="0FC2BD85" w14:textId="77777777" w:rsidR="009B4C5E" w:rsidRDefault="009B4C5E">
            <w:r>
              <w:t xml:space="preserve">Nous te proposons donc de bloquer régulièrement des créneaux horaires dans ton agenda. </w:t>
            </w:r>
          </w:p>
          <w:p w14:paraId="3CED62FF" w14:textId="77777777" w:rsidR="009B4C5E" w:rsidRDefault="009B4C5E">
            <w:r>
              <w:t>Si tu as déjà dans ton quotidien l’habitude de suivre des newsletters ou des comptes sur les réseaux sociaux qui permettent de réaliser cette veille, cette fois tu l’aborderas avec un regard plus « aiguisé ».</w:t>
            </w:r>
          </w:p>
          <w:p w14:paraId="79FB95A4" w14:textId="77777777" w:rsidR="009B4C5E" w:rsidRDefault="009B4C5E"/>
          <w:p w14:paraId="43A8BFF2" w14:textId="77777777" w:rsidR="009B4C5E" w:rsidRDefault="009B4C5E">
            <w:r>
              <w:t>Les questions pertinentes à se poser dans ces moments-là :</w:t>
            </w:r>
          </w:p>
        </w:tc>
        <w:tc>
          <w:tcPr>
            <w:tcW w:w="1701" w:type="dxa"/>
            <w:gridSpan w:val="2"/>
            <w:hideMark/>
          </w:tcPr>
          <w:p w14:paraId="3BD87B0F" w14:textId="44400079" w:rsidR="009B4C5E" w:rsidRDefault="009B4C5E">
            <w:pPr>
              <w:jc w:val="right"/>
            </w:pPr>
            <w:r>
              <w:rPr>
                <w:b/>
                <w:noProof/>
              </w:rPr>
              <w:drawing>
                <wp:inline distT="0" distB="0" distL="0" distR="0" wp14:anchorId="47349B44" wp14:editId="71DCF215">
                  <wp:extent cx="901700" cy="901700"/>
                  <wp:effectExtent l="0" t="0" r="0" b="0"/>
                  <wp:docPr id="2083643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r w:rsidR="009B4C5E" w14:paraId="5B26D6F0" w14:textId="77777777" w:rsidTr="009B4C5E">
        <w:trPr>
          <w:gridAfter w:val="1"/>
          <w:wAfter w:w="11" w:type="dxa"/>
          <w:trHeight w:val="1120"/>
        </w:trPr>
        <w:tc>
          <w:tcPr>
            <w:tcW w:w="5350" w:type="dxa"/>
            <w:hideMark/>
          </w:tcPr>
          <w:p w14:paraId="41F7B1B8" w14:textId="77777777" w:rsidR="009B4C5E" w:rsidRDefault="009B4C5E" w:rsidP="009B4C5E">
            <w:pPr>
              <w:numPr>
                <w:ilvl w:val="0"/>
                <w:numId w:val="85"/>
              </w:numPr>
            </w:pPr>
            <w:r>
              <w:rPr>
                <w:color w:val="000000"/>
              </w:rPr>
              <w:t xml:space="preserve">De quoi ont besoins mes clients ? Prospects ? </w:t>
            </w:r>
          </w:p>
          <w:p w14:paraId="5669B809" w14:textId="77777777" w:rsidR="009B4C5E" w:rsidRDefault="009B4C5E" w:rsidP="009B4C5E">
            <w:pPr>
              <w:numPr>
                <w:ilvl w:val="0"/>
                <w:numId w:val="85"/>
              </w:numPr>
            </w:pPr>
            <w:r>
              <w:rPr>
                <w:color w:val="000000"/>
              </w:rPr>
              <w:t>Comment mes concurrents y répondent ?</w:t>
            </w:r>
          </w:p>
          <w:p w14:paraId="30C60318" w14:textId="77777777" w:rsidR="009B4C5E" w:rsidRDefault="009B4C5E" w:rsidP="009B4C5E">
            <w:pPr>
              <w:numPr>
                <w:ilvl w:val="0"/>
                <w:numId w:val="85"/>
              </w:numPr>
            </w:pPr>
            <w:r>
              <w:rPr>
                <w:color w:val="000000"/>
              </w:rPr>
              <w:t>Avons-nous exactement les mêmes profils ?</w:t>
            </w:r>
          </w:p>
          <w:p w14:paraId="377170AF" w14:textId="77777777" w:rsidR="009B4C5E" w:rsidRDefault="009B4C5E" w:rsidP="009B4C5E">
            <w:pPr>
              <w:numPr>
                <w:ilvl w:val="0"/>
                <w:numId w:val="85"/>
              </w:numPr>
            </w:pPr>
            <w:r>
              <w:rPr>
                <w:color w:val="000000"/>
              </w:rPr>
              <w:t>Nos cibles ont-elles exactement les mêmes besoins ?</w:t>
            </w:r>
          </w:p>
        </w:tc>
        <w:tc>
          <w:tcPr>
            <w:tcW w:w="4850" w:type="dxa"/>
            <w:gridSpan w:val="2"/>
            <w:hideMark/>
          </w:tcPr>
          <w:p w14:paraId="15FCAF8F" w14:textId="77777777" w:rsidR="009B4C5E" w:rsidRDefault="009B4C5E" w:rsidP="009B4C5E">
            <w:pPr>
              <w:numPr>
                <w:ilvl w:val="0"/>
                <w:numId w:val="85"/>
              </w:numPr>
            </w:pPr>
            <w:r>
              <w:rPr>
                <w:color w:val="000000"/>
              </w:rPr>
              <w:t xml:space="preserve">Mes offres sont-elles adaptées aux réels besoins de ma cible ? </w:t>
            </w:r>
          </w:p>
          <w:p w14:paraId="19E7CD74" w14:textId="77777777" w:rsidR="009B4C5E" w:rsidRDefault="009B4C5E" w:rsidP="009B4C5E">
            <w:pPr>
              <w:numPr>
                <w:ilvl w:val="0"/>
                <w:numId w:val="85"/>
              </w:numPr>
            </w:pPr>
            <w:r>
              <w:rPr>
                <w:color w:val="000000"/>
              </w:rPr>
              <w:t>Ai-je des partenaires avec des offres complémentaires aux miennes ?</w:t>
            </w:r>
          </w:p>
          <w:p w14:paraId="6CC1A012" w14:textId="77777777" w:rsidR="009B4C5E" w:rsidRDefault="009B4C5E" w:rsidP="009B4C5E">
            <w:pPr>
              <w:numPr>
                <w:ilvl w:val="0"/>
                <w:numId w:val="85"/>
              </w:numPr>
              <w:rPr>
                <w:b/>
              </w:rPr>
            </w:pPr>
            <w:r>
              <w:rPr>
                <w:color w:val="000000"/>
              </w:rPr>
              <w:t>Est-ce que ce « concurrent » pourrait devenir un partenaire ?</w:t>
            </w:r>
          </w:p>
        </w:tc>
      </w:tr>
    </w:tbl>
    <w:p w14:paraId="5AADEDE3" w14:textId="2869EDD5" w:rsidR="00C858F5" w:rsidRPr="009B4C5E" w:rsidRDefault="00C858F5" w:rsidP="009B4C5E"/>
    <w:sectPr w:rsidR="00C858F5" w:rsidRPr="009B4C5E" w:rsidSect="00560A5C">
      <w:headerReference w:type="default" r:id="rId16"/>
      <w:footerReference w:type="default" r:id="rId17"/>
      <w:pgSz w:w="11906" w:h="16838"/>
      <w:pgMar w:top="2552" w:right="851" w:bottom="1843" w:left="851" w:header="426"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2129" w14:textId="77777777" w:rsidR="00560A5C" w:rsidRDefault="00560A5C">
      <w:r>
        <w:separator/>
      </w:r>
    </w:p>
  </w:endnote>
  <w:endnote w:type="continuationSeparator" w:id="0">
    <w:p w14:paraId="4ED0D6DF" w14:textId="77777777" w:rsidR="00560A5C" w:rsidRDefault="0056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SC">
    <w:panose1 w:val="00000500000000000000"/>
    <w:charset w:val="00"/>
    <w:family w:val="auto"/>
    <w:pitch w:val="variable"/>
    <w:sig w:usb0="20000207" w:usb1="00000000" w:usb2="00000000" w:usb3="00000000" w:csb0="00000197"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1C04" w14:textId="00F88419"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Version </w:t>
    </w:r>
    <w:r>
      <w:rPr>
        <w:color w:val="000000"/>
        <w:sz w:val="16"/>
        <w:szCs w:val="16"/>
      </w:rPr>
      <w:t>2</w:t>
    </w:r>
    <w:r>
      <w:rPr>
        <w:color w:val="000000"/>
        <w:sz w:val="16"/>
        <w:szCs w:val="16"/>
      </w:rPr>
      <w:t xml:space="preserve"> – </w:t>
    </w:r>
    <w:r>
      <w:rPr>
        <w:color w:val="000000"/>
        <w:sz w:val="16"/>
        <w:szCs w:val="16"/>
      </w:rPr>
      <w:t>29/02/2024</w:t>
    </w:r>
  </w:p>
  <w:p w14:paraId="3F18B878"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3269A677"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1A23F907"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71153431"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558033E9" w14:textId="77777777" w:rsid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0E3E0E20" w14:textId="4FF385B4" w:rsidR="00042BB9" w:rsidRPr="00042BB9" w:rsidRDefault="00042BB9" w:rsidP="00042B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380C" w14:textId="77777777" w:rsidR="00560A5C" w:rsidRDefault="00560A5C">
      <w:r>
        <w:separator/>
      </w:r>
    </w:p>
  </w:footnote>
  <w:footnote w:type="continuationSeparator" w:id="0">
    <w:p w14:paraId="0D17FF74" w14:textId="77777777" w:rsidR="00560A5C" w:rsidRDefault="0056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fffffffffff5"/>
      <w:tblW w:w="10194" w:type="dxa"/>
      <w:jc w:val="center"/>
      <w:tblInd w:w="0" w:type="dxa"/>
      <w:tblLayout w:type="fixed"/>
      <w:tblLook w:val="0400" w:firstRow="0" w:lastRow="0" w:firstColumn="0" w:lastColumn="0" w:noHBand="0" w:noVBand="1"/>
    </w:tblPr>
    <w:tblGrid>
      <w:gridCol w:w="2122"/>
      <w:gridCol w:w="8072"/>
    </w:tblGrid>
    <w:tr w:rsidR="00C858F5" w14:paraId="2E27591D" w14:textId="77777777">
      <w:trPr>
        <w:trHeight w:val="1314"/>
        <w:jc w:val="center"/>
      </w:trPr>
      <w:tc>
        <w:tcPr>
          <w:tcW w:w="2122" w:type="dxa"/>
          <w:vMerge w:val="restart"/>
          <w:vAlign w:val="center"/>
        </w:tcPr>
        <w:p w14:paraId="0E8895D0" w14:textId="77777777" w:rsidR="00C858F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255235E" wp14:editId="773AAE41">
                <wp:extent cx="1130570" cy="1130570"/>
                <wp:effectExtent l="0" t="0" r="0" b="0"/>
                <wp:docPr id="1485507069" name="Image 1485507069"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28E801C3" w14:textId="77777777" w:rsidR="00C858F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Elaborer un plan de développement commercial</w:t>
          </w:r>
        </w:p>
        <w:p w14:paraId="67986E54" w14:textId="77777777" w:rsidR="00C858F5" w:rsidRDefault="00C858F5">
          <w:pPr>
            <w:jc w:val="center"/>
            <w:rPr>
              <w:rFonts w:ascii="Playfair Display SC" w:eastAsia="Playfair Display SC" w:hAnsi="Playfair Display SC" w:cs="Playfair Display SC"/>
              <w:sz w:val="12"/>
              <w:szCs w:val="12"/>
            </w:rPr>
          </w:pPr>
        </w:p>
        <w:p w14:paraId="5DCD7A36" w14:textId="77777777"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1</w:t>
          </w:r>
        </w:p>
        <w:p w14:paraId="2ED64076" w14:textId="77777777"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 xml:space="preserve">Analyser l’environnement commercial et </w:t>
          </w:r>
        </w:p>
        <w:p w14:paraId="6C73B659" w14:textId="77777777" w:rsidR="00C858F5"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détecter les opportunités de croissance</w:t>
          </w:r>
        </w:p>
      </w:tc>
    </w:tr>
    <w:tr w:rsidR="00C858F5" w14:paraId="401449F4" w14:textId="77777777">
      <w:trPr>
        <w:trHeight w:val="155"/>
        <w:jc w:val="center"/>
      </w:trPr>
      <w:tc>
        <w:tcPr>
          <w:tcW w:w="2122" w:type="dxa"/>
          <w:vMerge/>
          <w:vAlign w:val="center"/>
        </w:tcPr>
        <w:p w14:paraId="36926CDA" w14:textId="77777777" w:rsidR="00C858F5" w:rsidRDefault="00C858F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2A66AD54" w14:textId="781EBB9B" w:rsidR="00C858F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5D200D">
            <w:rPr>
              <w:noProof/>
              <w:color w:val="000000"/>
              <w:sz w:val="16"/>
              <w:szCs w:val="16"/>
            </w:rPr>
            <w:t>5</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5D200D">
            <w:rPr>
              <w:noProof/>
              <w:color w:val="000000"/>
              <w:sz w:val="16"/>
              <w:szCs w:val="16"/>
            </w:rPr>
            <w:t>6</w:t>
          </w:r>
          <w:r>
            <w:rPr>
              <w:color w:val="000000"/>
              <w:sz w:val="16"/>
              <w:szCs w:val="16"/>
            </w:rPr>
            <w:fldChar w:fldCharType="end"/>
          </w:r>
        </w:p>
      </w:tc>
    </w:tr>
  </w:tbl>
  <w:p w14:paraId="6565F8B2" w14:textId="77777777" w:rsidR="00C858F5" w:rsidRDefault="00C858F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A57"/>
    <w:multiLevelType w:val="multilevel"/>
    <w:tmpl w:val="83165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A37522"/>
    <w:multiLevelType w:val="multilevel"/>
    <w:tmpl w:val="BDA4B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23015C9"/>
    <w:multiLevelType w:val="multilevel"/>
    <w:tmpl w:val="FD72A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56D5978"/>
    <w:multiLevelType w:val="multilevel"/>
    <w:tmpl w:val="46FA6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695D25"/>
    <w:multiLevelType w:val="multilevel"/>
    <w:tmpl w:val="5D3AE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973332F"/>
    <w:multiLevelType w:val="multilevel"/>
    <w:tmpl w:val="7DC0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4F7820"/>
    <w:multiLevelType w:val="multilevel"/>
    <w:tmpl w:val="4872B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CC0842"/>
    <w:multiLevelType w:val="multilevel"/>
    <w:tmpl w:val="EE62EF2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0F3C2879"/>
    <w:multiLevelType w:val="multilevel"/>
    <w:tmpl w:val="D15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786771"/>
    <w:multiLevelType w:val="multilevel"/>
    <w:tmpl w:val="65B6519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54D6C83"/>
    <w:multiLevelType w:val="multilevel"/>
    <w:tmpl w:val="5F083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5603780"/>
    <w:multiLevelType w:val="multilevel"/>
    <w:tmpl w:val="D19AA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8E2751"/>
    <w:multiLevelType w:val="multilevel"/>
    <w:tmpl w:val="01F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6D130C"/>
    <w:multiLevelType w:val="multilevel"/>
    <w:tmpl w:val="F182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9E6F3D"/>
    <w:multiLevelType w:val="multilevel"/>
    <w:tmpl w:val="9E8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8B4DA7"/>
    <w:multiLevelType w:val="multilevel"/>
    <w:tmpl w:val="68E2182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CFE6291"/>
    <w:multiLevelType w:val="multilevel"/>
    <w:tmpl w:val="23B6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255462"/>
    <w:multiLevelType w:val="multilevel"/>
    <w:tmpl w:val="D3FABA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ED16B3F"/>
    <w:multiLevelType w:val="multilevel"/>
    <w:tmpl w:val="4FF024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F4E22D7"/>
    <w:multiLevelType w:val="multilevel"/>
    <w:tmpl w:val="7CF6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937094"/>
    <w:multiLevelType w:val="multilevel"/>
    <w:tmpl w:val="7E5C170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1" w15:restartNumberingAfterBreak="0">
    <w:nsid w:val="1FE30F55"/>
    <w:multiLevelType w:val="multilevel"/>
    <w:tmpl w:val="B42A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27A5A58"/>
    <w:multiLevelType w:val="multilevel"/>
    <w:tmpl w:val="50228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230A7E39"/>
    <w:multiLevelType w:val="multilevel"/>
    <w:tmpl w:val="3EFA91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29D62C1A"/>
    <w:multiLevelType w:val="multilevel"/>
    <w:tmpl w:val="250EF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5711FC"/>
    <w:multiLevelType w:val="multilevel"/>
    <w:tmpl w:val="525A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A8A2076"/>
    <w:multiLevelType w:val="multilevel"/>
    <w:tmpl w:val="FC6A30E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7" w15:restartNumberingAfterBreak="0">
    <w:nsid w:val="2ABE6C97"/>
    <w:multiLevelType w:val="multilevel"/>
    <w:tmpl w:val="7700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1D1A83"/>
    <w:multiLevelType w:val="multilevel"/>
    <w:tmpl w:val="B6DCC9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2C28248D"/>
    <w:multiLevelType w:val="multilevel"/>
    <w:tmpl w:val="C8F62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C916414"/>
    <w:multiLevelType w:val="multilevel"/>
    <w:tmpl w:val="44EC84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2D9D19AA"/>
    <w:multiLevelType w:val="multilevel"/>
    <w:tmpl w:val="859AF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24543D"/>
    <w:multiLevelType w:val="multilevel"/>
    <w:tmpl w:val="B9F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AF0440"/>
    <w:multiLevelType w:val="multilevel"/>
    <w:tmpl w:val="99E6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5E0C77"/>
    <w:multiLevelType w:val="multilevel"/>
    <w:tmpl w:val="A310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30C11DD"/>
    <w:multiLevelType w:val="multilevel"/>
    <w:tmpl w:val="0810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F714F8"/>
    <w:multiLevelType w:val="multilevel"/>
    <w:tmpl w:val="4E7A2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90376E6"/>
    <w:multiLevelType w:val="multilevel"/>
    <w:tmpl w:val="64F0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BF560F"/>
    <w:multiLevelType w:val="multilevel"/>
    <w:tmpl w:val="971A4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BEF09D7"/>
    <w:multiLevelType w:val="multilevel"/>
    <w:tmpl w:val="40B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A42BF0"/>
    <w:multiLevelType w:val="multilevel"/>
    <w:tmpl w:val="A74237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429052B4"/>
    <w:multiLevelType w:val="multilevel"/>
    <w:tmpl w:val="14A0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30141D1"/>
    <w:multiLevelType w:val="multilevel"/>
    <w:tmpl w:val="789C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F96346"/>
    <w:multiLevelType w:val="multilevel"/>
    <w:tmpl w:val="5C0A45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45C27842"/>
    <w:multiLevelType w:val="multilevel"/>
    <w:tmpl w:val="ABF2D61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497B3B6A"/>
    <w:multiLevelType w:val="multilevel"/>
    <w:tmpl w:val="0B4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A6308CF"/>
    <w:multiLevelType w:val="multilevel"/>
    <w:tmpl w:val="30766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B3C77CB"/>
    <w:multiLevelType w:val="multilevel"/>
    <w:tmpl w:val="D474F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815781"/>
    <w:multiLevelType w:val="multilevel"/>
    <w:tmpl w:val="591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FE24D5"/>
    <w:multiLevelType w:val="multilevel"/>
    <w:tmpl w:val="5D44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C493FE8"/>
    <w:multiLevelType w:val="multilevel"/>
    <w:tmpl w:val="DDE2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D4B7E22"/>
    <w:multiLevelType w:val="multilevel"/>
    <w:tmpl w:val="4A00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E721FA2"/>
    <w:multiLevelType w:val="multilevel"/>
    <w:tmpl w:val="7A34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F441D91"/>
    <w:multiLevelType w:val="multilevel"/>
    <w:tmpl w:val="DC70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10D35F9"/>
    <w:multiLevelType w:val="multilevel"/>
    <w:tmpl w:val="93BE5F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52345172"/>
    <w:multiLevelType w:val="multilevel"/>
    <w:tmpl w:val="ABEAA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541E4392"/>
    <w:multiLevelType w:val="multilevel"/>
    <w:tmpl w:val="18582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C55BC6"/>
    <w:multiLevelType w:val="multilevel"/>
    <w:tmpl w:val="FBCE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53C364D"/>
    <w:multiLevelType w:val="multilevel"/>
    <w:tmpl w:val="EA70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8893BEA"/>
    <w:multiLevelType w:val="multilevel"/>
    <w:tmpl w:val="7EEE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324F1F"/>
    <w:multiLevelType w:val="multilevel"/>
    <w:tmpl w:val="2786B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5DA7187C"/>
    <w:multiLevelType w:val="multilevel"/>
    <w:tmpl w:val="E03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DC351D4"/>
    <w:multiLevelType w:val="multilevel"/>
    <w:tmpl w:val="FB44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1BD549B"/>
    <w:multiLevelType w:val="multilevel"/>
    <w:tmpl w:val="07C2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0B117C"/>
    <w:multiLevelType w:val="multilevel"/>
    <w:tmpl w:val="FFA04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2EC319B"/>
    <w:multiLevelType w:val="multilevel"/>
    <w:tmpl w:val="656EA804"/>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63C308BA"/>
    <w:multiLevelType w:val="multilevel"/>
    <w:tmpl w:val="FA4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53C701A"/>
    <w:multiLevelType w:val="multilevel"/>
    <w:tmpl w:val="CCDA717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8" w15:restartNumberingAfterBreak="0">
    <w:nsid w:val="65884E93"/>
    <w:multiLevelType w:val="multilevel"/>
    <w:tmpl w:val="395281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9" w15:restartNumberingAfterBreak="0">
    <w:nsid w:val="658B52D3"/>
    <w:multiLevelType w:val="multilevel"/>
    <w:tmpl w:val="66CABD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74B7535"/>
    <w:multiLevelType w:val="multilevel"/>
    <w:tmpl w:val="A1A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9540EA5"/>
    <w:multiLevelType w:val="multilevel"/>
    <w:tmpl w:val="194E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A63224A"/>
    <w:multiLevelType w:val="multilevel"/>
    <w:tmpl w:val="68D2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1437501"/>
    <w:multiLevelType w:val="multilevel"/>
    <w:tmpl w:val="0712B9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15:restartNumberingAfterBreak="0">
    <w:nsid w:val="74B635C8"/>
    <w:multiLevelType w:val="multilevel"/>
    <w:tmpl w:val="058A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8B61FAC"/>
    <w:multiLevelType w:val="multilevel"/>
    <w:tmpl w:val="74F8BC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6" w15:restartNumberingAfterBreak="0">
    <w:nsid w:val="793941AC"/>
    <w:multiLevelType w:val="multilevel"/>
    <w:tmpl w:val="38C8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987084D"/>
    <w:multiLevelType w:val="multilevel"/>
    <w:tmpl w:val="586C9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79C3044A"/>
    <w:multiLevelType w:val="multilevel"/>
    <w:tmpl w:val="9960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A804950"/>
    <w:multiLevelType w:val="multilevel"/>
    <w:tmpl w:val="A6ACC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7B0C4784"/>
    <w:multiLevelType w:val="multilevel"/>
    <w:tmpl w:val="AA866B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7C731385"/>
    <w:multiLevelType w:val="multilevel"/>
    <w:tmpl w:val="143C85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2" w15:restartNumberingAfterBreak="0">
    <w:nsid w:val="7CCB49EA"/>
    <w:multiLevelType w:val="multilevel"/>
    <w:tmpl w:val="9E84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D91010F"/>
    <w:multiLevelType w:val="multilevel"/>
    <w:tmpl w:val="96F255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4" w15:restartNumberingAfterBreak="0">
    <w:nsid w:val="7FC02C49"/>
    <w:multiLevelType w:val="multilevel"/>
    <w:tmpl w:val="541E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879985">
    <w:abstractNumId w:val="83"/>
  </w:num>
  <w:num w:numId="2" w16cid:durableId="1203052655">
    <w:abstractNumId w:val="75"/>
  </w:num>
  <w:num w:numId="3" w16cid:durableId="914509877">
    <w:abstractNumId w:val="74"/>
  </w:num>
  <w:num w:numId="4" w16cid:durableId="2143647157">
    <w:abstractNumId w:val="4"/>
  </w:num>
  <w:num w:numId="5" w16cid:durableId="1880773671">
    <w:abstractNumId w:val="44"/>
  </w:num>
  <w:num w:numId="6" w16cid:durableId="1116408661">
    <w:abstractNumId w:val="9"/>
  </w:num>
  <w:num w:numId="7" w16cid:durableId="892809807">
    <w:abstractNumId w:val="27"/>
  </w:num>
  <w:num w:numId="8" w16cid:durableId="2094617279">
    <w:abstractNumId w:val="79"/>
  </w:num>
  <w:num w:numId="9" w16cid:durableId="97260118">
    <w:abstractNumId w:val="54"/>
  </w:num>
  <w:num w:numId="10" w16cid:durableId="1835683738">
    <w:abstractNumId w:val="52"/>
  </w:num>
  <w:num w:numId="11" w16cid:durableId="510413783">
    <w:abstractNumId w:val="11"/>
  </w:num>
  <w:num w:numId="12" w16cid:durableId="2114396155">
    <w:abstractNumId w:val="70"/>
  </w:num>
  <w:num w:numId="13" w16cid:durableId="1453862234">
    <w:abstractNumId w:val="16"/>
  </w:num>
  <w:num w:numId="14" w16cid:durableId="1982077580">
    <w:abstractNumId w:val="18"/>
  </w:num>
  <w:num w:numId="15" w16cid:durableId="1332609824">
    <w:abstractNumId w:val="41"/>
  </w:num>
  <w:num w:numId="16" w16cid:durableId="1816873287">
    <w:abstractNumId w:val="68"/>
  </w:num>
  <w:num w:numId="17" w16cid:durableId="1553152530">
    <w:abstractNumId w:val="82"/>
  </w:num>
  <w:num w:numId="18" w16cid:durableId="240793885">
    <w:abstractNumId w:val="35"/>
  </w:num>
  <w:num w:numId="19" w16cid:durableId="1514415995">
    <w:abstractNumId w:val="53"/>
  </w:num>
  <w:num w:numId="20" w16cid:durableId="1386370312">
    <w:abstractNumId w:val="24"/>
  </w:num>
  <w:num w:numId="21" w16cid:durableId="1067726222">
    <w:abstractNumId w:val="15"/>
  </w:num>
  <w:num w:numId="22" w16cid:durableId="1578704158">
    <w:abstractNumId w:val="12"/>
  </w:num>
  <w:num w:numId="23" w16cid:durableId="324208023">
    <w:abstractNumId w:val="34"/>
  </w:num>
  <w:num w:numId="24" w16cid:durableId="1788619077">
    <w:abstractNumId w:val="73"/>
  </w:num>
  <w:num w:numId="25" w16cid:durableId="1791390754">
    <w:abstractNumId w:val="19"/>
  </w:num>
  <w:num w:numId="26" w16cid:durableId="1727532466">
    <w:abstractNumId w:val="37"/>
  </w:num>
  <w:num w:numId="27" w16cid:durableId="808743678">
    <w:abstractNumId w:val="48"/>
  </w:num>
  <w:num w:numId="28" w16cid:durableId="1007830417">
    <w:abstractNumId w:val="1"/>
  </w:num>
  <w:num w:numId="29" w16cid:durableId="446000344">
    <w:abstractNumId w:val="57"/>
  </w:num>
  <w:num w:numId="30" w16cid:durableId="988943801">
    <w:abstractNumId w:val="39"/>
  </w:num>
  <w:num w:numId="31" w16cid:durableId="1972324902">
    <w:abstractNumId w:val="66"/>
  </w:num>
  <w:num w:numId="32" w16cid:durableId="724763090">
    <w:abstractNumId w:val="32"/>
  </w:num>
  <w:num w:numId="33" w16cid:durableId="2076508425">
    <w:abstractNumId w:val="59"/>
  </w:num>
  <w:num w:numId="34" w16cid:durableId="2141603814">
    <w:abstractNumId w:val="2"/>
  </w:num>
  <w:num w:numId="35" w16cid:durableId="215941993">
    <w:abstractNumId w:val="8"/>
  </w:num>
  <w:num w:numId="36" w16cid:durableId="829297578">
    <w:abstractNumId w:val="84"/>
  </w:num>
  <w:num w:numId="37" w16cid:durableId="971980504">
    <w:abstractNumId w:val="62"/>
  </w:num>
  <w:num w:numId="38" w16cid:durableId="176432173">
    <w:abstractNumId w:val="45"/>
  </w:num>
  <w:num w:numId="39" w16cid:durableId="920330389">
    <w:abstractNumId w:val="10"/>
  </w:num>
  <w:num w:numId="40" w16cid:durableId="1445078634">
    <w:abstractNumId w:val="40"/>
  </w:num>
  <w:num w:numId="41" w16cid:durableId="637146155">
    <w:abstractNumId w:val="81"/>
  </w:num>
  <w:num w:numId="42" w16cid:durableId="1590694654">
    <w:abstractNumId w:val="36"/>
  </w:num>
  <w:num w:numId="43" w16cid:durableId="1030840878">
    <w:abstractNumId w:val="31"/>
  </w:num>
  <w:num w:numId="44" w16cid:durableId="1710059207">
    <w:abstractNumId w:val="5"/>
  </w:num>
  <w:num w:numId="45" w16cid:durableId="43988821">
    <w:abstractNumId w:val="30"/>
  </w:num>
  <w:num w:numId="46" w16cid:durableId="828638325">
    <w:abstractNumId w:val="72"/>
  </w:num>
  <w:num w:numId="47" w16cid:durableId="12808484">
    <w:abstractNumId w:val="29"/>
  </w:num>
  <w:num w:numId="48" w16cid:durableId="2126727234">
    <w:abstractNumId w:val="28"/>
  </w:num>
  <w:num w:numId="49" w16cid:durableId="1178887626">
    <w:abstractNumId w:val="7"/>
  </w:num>
  <w:num w:numId="50" w16cid:durableId="1941913614">
    <w:abstractNumId w:val="23"/>
  </w:num>
  <w:num w:numId="51" w16cid:durableId="1109617659">
    <w:abstractNumId w:val="49"/>
  </w:num>
  <w:num w:numId="52" w16cid:durableId="1370036162">
    <w:abstractNumId w:val="25"/>
  </w:num>
  <w:num w:numId="53" w16cid:durableId="787285008">
    <w:abstractNumId w:val="14"/>
  </w:num>
  <w:num w:numId="54" w16cid:durableId="2120828222">
    <w:abstractNumId w:val="50"/>
  </w:num>
  <w:num w:numId="55" w16cid:durableId="22561175">
    <w:abstractNumId w:val="71"/>
  </w:num>
  <w:num w:numId="56" w16cid:durableId="1937639796">
    <w:abstractNumId w:val="47"/>
  </w:num>
  <w:num w:numId="57" w16cid:durableId="1355838514">
    <w:abstractNumId w:val="6"/>
  </w:num>
  <w:num w:numId="58" w16cid:durableId="1509323704">
    <w:abstractNumId w:val="38"/>
  </w:num>
  <w:num w:numId="59" w16cid:durableId="955720393">
    <w:abstractNumId w:val="64"/>
  </w:num>
  <w:num w:numId="60" w16cid:durableId="812212223">
    <w:abstractNumId w:val="51"/>
  </w:num>
  <w:num w:numId="61" w16cid:durableId="413817506">
    <w:abstractNumId w:val="55"/>
  </w:num>
  <w:num w:numId="62" w16cid:durableId="1687054005">
    <w:abstractNumId w:val="3"/>
  </w:num>
  <w:num w:numId="63" w16cid:durableId="9070666">
    <w:abstractNumId w:val="17"/>
  </w:num>
  <w:num w:numId="64" w16cid:durableId="2108118561">
    <w:abstractNumId w:val="22"/>
  </w:num>
  <w:num w:numId="65" w16cid:durableId="188682651">
    <w:abstractNumId w:val="78"/>
  </w:num>
  <w:num w:numId="66" w16cid:durableId="8534903">
    <w:abstractNumId w:val="76"/>
  </w:num>
  <w:num w:numId="67" w16cid:durableId="1350178211">
    <w:abstractNumId w:val="42"/>
  </w:num>
  <w:num w:numId="68" w16cid:durableId="278681048">
    <w:abstractNumId w:val="80"/>
  </w:num>
  <w:num w:numId="69" w16cid:durableId="2063820628">
    <w:abstractNumId w:val="33"/>
  </w:num>
  <w:num w:numId="70" w16cid:durableId="172574599">
    <w:abstractNumId w:val="58"/>
  </w:num>
  <w:num w:numId="71" w16cid:durableId="310450977">
    <w:abstractNumId w:val="61"/>
  </w:num>
  <w:num w:numId="72" w16cid:durableId="1400397755">
    <w:abstractNumId w:val="21"/>
  </w:num>
  <w:num w:numId="73" w16cid:durableId="1020014670">
    <w:abstractNumId w:val="43"/>
  </w:num>
  <w:num w:numId="74" w16cid:durableId="602150165">
    <w:abstractNumId w:val="13"/>
  </w:num>
  <w:num w:numId="75" w16cid:durableId="16624691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646254">
    <w:abstractNumId w:val="20"/>
  </w:num>
  <w:num w:numId="77" w16cid:durableId="2120220898">
    <w:abstractNumId w:val="26"/>
  </w:num>
  <w:num w:numId="78" w16cid:durableId="475531178">
    <w:abstractNumId w:val="0"/>
  </w:num>
  <w:num w:numId="79" w16cid:durableId="483666584">
    <w:abstractNumId w:val="60"/>
  </w:num>
  <w:num w:numId="80" w16cid:durableId="6531454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5289439">
    <w:abstractNumId w:val="46"/>
  </w:num>
  <w:num w:numId="82" w16cid:durableId="1535655967">
    <w:abstractNumId w:val="67"/>
  </w:num>
  <w:num w:numId="83" w16cid:durableId="389040621">
    <w:abstractNumId w:val="69"/>
  </w:num>
  <w:num w:numId="84" w16cid:durableId="1243642918">
    <w:abstractNumId w:val="65"/>
  </w:num>
  <w:num w:numId="85" w16cid:durableId="1262179429">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5"/>
    <w:rsid w:val="00042BB9"/>
    <w:rsid w:val="0007248C"/>
    <w:rsid w:val="00102F77"/>
    <w:rsid w:val="00125E58"/>
    <w:rsid w:val="00167AD6"/>
    <w:rsid w:val="00270400"/>
    <w:rsid w:val="00345D21"/>
    <w:rsid w:val="00387D76"/>
    <w:rsid w:val="005574FB"/>
    <w:rsid w:val="00560A5C"/>
    <w:rsid w:val="005D200D"/>
    <w:rsid w:val="007241FD"/>
    <w:rsid w:val="008E3BEB"/>
    <w:rsid w:val="0096188F"/>
    <w:rsid w:val="009B4C5E"/>
    <w:rsid w:val="00C43BC9"/>
    <w:rsid w:val="00C858F5"/>
    <w:rsid w:val="00F85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035C"/>
  <w15:docId w15:val="{08FA050B-DA1A-4453-87C5-DE7BC19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top w:w="100" w:type="dxa"/>
        <w:left w:w="108" w:type="dxa"/>
        <w:bottom w:w="100"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top w:w="100" w:type="dxa"/>
        <w:left w:w="108" w:type="dxa"/>
        <w:bottom w:w="100"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00" w:type="dxa"/>
        <w:left w:w="108" w:type="dxa"/>
        <w:bottom w:w="100" w:type="dxa"/>
        <w:right w:w="108" w:type="dxa"/>
      </w:tblCellMar>
    </w:tblPr>
  </w:style>
  <w:style w:type="table" w:customStyle="1" w:styleId="afffff7">
    <w:basedOn w:val="TableNormal2"/>
    <w:tblPr>
      <w:tblStyleRowBandSize w:val="1"/>
      <w:tblStyleColBandSize w:val="1"/>
      <w:tblCellMar>
        <w:top w:w="100" w:type="dxa"/>
        <w:left w:w="108" w:type="dxa"/>
        <w:bottom w:w="100" w:type="dxa"/>
        <w:right w:w="108" w:type="dxa"/>
      </w:tblCellMar>
    </w:tblPr>
  </w:style>
  <w:style w:type="table" w:customStyle="1" w:styleId="afffff8">
    <w:basedOn w:val="TableNormal2"/>
    <w:tblPr>
      <w:tblStyleRowBandSize w:val="1"/>
      <w:tblStyleColBandSize w:val="1"/>
      <w:tblCellMar>
        <w:top w:w="100" w:type="dxa"/>
        <w:left w:w="108" w:type="dxa"/>
        <w:bottom w:w="100" w:type="dxa"/>
        <w:right w:w="108" w:type="dxa"/>
      </w:tblCellMar>
    </w:tblPr>
  </w:style>
  <w:style w:type="table" w:customStyle="1" w:styleId="afffff9">
    <w:basedOn w:val="TableNormal2"/>
    <w:tblPr>
      <w:tblStyleRowBandSize w:val="1"/>
      <w:tblStyleColBandSize w:val="1"/>
      <w:tblCellMar>
        <w:top w:w="100" w:type="dxa"/>
        <w:left w:w="108" w:type="dxa"/>
        <w:bottom w:w="100" w:type="dxa"/>
        <w:right w:w="108" w:type="dxa"/>
      </w:tblCellMar>
    </w:tblPr>
  </w:style>
  <w:style w:type="table" w:customStyle="1" w:styleId="afffffa">
    <w:basedOn w:val="TableNormal2"/>
    <w:tblPr>
      <w:tblStyleRowBandSize w:val="1"/>
      <w:tblStyleColBandSize w:val="1"/>
      <w:tblCellMar>
        <w:top w:w="100" w:type="dxa"/>
        <w:left w:w="108" w:type="dxa"/>
        <w:bottom w:w="100" w:type="dxa"/>
        <w:right w:w="108" w:type="dxa"/>
      </w:tblCellMar>
    </w:tblPr>
  </w:style>
  <w:style w:type="table" w:customStyle="1" w:styleId="afffffb">
    <w:basedOn w:val="TableNormal2"/>
    <w:tblPr>
      <w:tblStyleRowBandSize w:val="1"/>
      <w:tblStyleColBandSize w:val="1"/>
      <w:tblCellMar>
        <w:top w:w="100" w:type="dxa"/>
        <w:left w:w="108" w:type="dxa"/>
        <w:bottom w:w="100"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 w:type="table" w:customStyle="1" w:styleId="afffffff0">
    <w:basedOn w:val="TableNormal1"/>
    <w:tblPr>
      <w:tblStyleRowBandSize w:val="1"/>
      <w:tblStyleColBandSize w:val="1"/>
      <w:tblCellMar>
        <w:top w:w="100" w:type="dxa"/>
        <w:left w:w="108" w:type="dxa"/>
        <w:bottom w:w="100" w:type="dxa"/>
        <w:right w:w="108" w:type="dxa"/>
      </w:tblCellMar>
    </w:tblPr>
  </w:style>
  <w:style w:type="table" w:customStyle="1" w:styleId="afffffff1">
    <w:basedOn w:val="TableNormal1"/>
    <w:tblPr>
      <w:tblStyleRowBandSize w:val="1"/>
      <w:tblStyleColBandSize w:val="1"/>
      <w:tblCellMar>
        <w:top w:w="100" w:type="dxa"/>
        <w:left w:w="108" w:type="dxa"/>
        <w:bottom w:w="100" w:type="dxa"/>
        <w:right w:w="108" w:type="dxa"/>
      </w:tblCellMar>
    </w:tblPr>
  </w:style>
  <w:style w:type="table" w:customStyle="1" w:styleId="afffffff2">
    <w:basedOn w:val="TableNormal1"/>
    <w:tblPr>
      <w:tblStyleRowBandSize w:val="1"/>
      <w:tblStyleColBandSize w:val="1"/>
      <w:tblCellMar>
        <w:top w:w="100" w:type="dxa"/>
        <w:left w:w="108" w:type="dxa"/>
        <w:bottom w:w="100" w:type="dxa"/>
        <w:right w:w="108" w:type="dxa"/>
      </w:tblCellMar>
    </w:tblPr>
  </w:style>
  <w:style w:type="table" w:customStyle="1" w:styleId="afffffff3">
    <w:basedOn w:val="TableNormal1"/>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top w:w="100" w:type="dxa"/>
        <w:left w:w="108" w:type="dxa"/>
        <w:bottom w:w="100" w:type="dxa"/>
        <w:right w:w="108" w:type="dxa"/>
      </w:tblCellMar>
    </w:tblPr>
  </w:style>
  <w:style w:type="table" w:customStyle="1" w:styleId="afffffff5">
    <w:basedOn w:val="TableNormal1"/>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top w:w="100" w:type="dxa"/>
        <w:left w:w="108" w:type="dxa"/>
        <w:bottom w:w="100" w:type="dxa"/>
        <w:right w:w="108" w:type="dxa"/>
      </w:tblCellMar>
    </w:tblPr>
  </w:style>
  <w:style w:type="table" w:customStyle="1" w:styleId="afffffff7">
    <w:basedOn w:val="TableNormal1"/>
    <w:tblPr>
      <w:tblStyleRowBandSize w:val="1"/>
      <w:tblStyleColBandSize w:val="1"/>
      <w:tblCellMar>
        <w:top w:w="100" w:type="dxa"/>
        <w:left w:w="108" w:type="dxa"/>
        <w:bottom w:w="100" w:type="dxa"/>
        <w:right w:w="108" w:type="dxa"/>
      </w:tblCellMar>
    </w:tblPr>
  </w:style>
  <w:style w:type="table" w:customStyle="1" w:styleId="afffffff8">
    <w:basedOn w:val="TableNormal1"/>
    <w:tblPr>
      <w:tblStyleRowBandSize w:val="1"/>
      <w:tblStyleColBandSize w:val="1"/>
      <w:tblCellMar>
        <w:top w:w="100" w:type="dxa"/>
        <w:left w:w="108" w:type="dxa"/>
        <w:bottom w:w="100" w:type="dxa"/>
        <w:right w:w="108" w:type="dxa"/>
      </w:tblCellMar>
    </w:tblPr>
  </w:style>
  <w:style w:type="table" w:customStyle="1" w:styleId="afffffff9">
    <w:basedOn w:val="TableNormal1"/>
    <w:tblPr>
      <w:tblStyleRowBandSize w:val="1"/>
      <w:tblStyleColBandSize w:val="1"/>
      <w:tblCellMar>
        <w:top w:w="100" w:type="dxa"/>
        <w:left w:w="108" w:type="dxa"/>
        <w:bottom w:w="100" w:type="dxa"/>
        <w:right w:w="108" w:type="dxa"/>
      </w:tblCellMar>
    </w:tblPr>
  </w:style>
  <w:style w:type="table" w:customStyle="1" w:styleId="afffffffa">
    <w:basedOn w:val="TableNormal1"/>
    <w:tblPr>
      <w:tblStyleRowBandSize w:val="1"/>
      <w:tblStyleColBandSize w:val="1"/>
      <w:tblCellMar>
        <w:top w:w="100" w:type="dxa"/>
        <w:left w:w="108" w:type="dxa"/>
        <w:bottom w:w="100" w:type="dxa"/>
        <w:right w:w="108" w:type="dxa"/>
      </w:tblCellMar>
    </w:tblPr>
  </w:style>
  <w:style w:type="table" w:customStyle="1" w:styleId="afffffffb">
    <w:basedOn w:val="TableNormal1"/>
    <w:tblPr>
      <w:tblStyleRowBandSize w:val="1"/>
      <w:tblStyleColBandSize w:val="1"/>
      <w:tblCellMar>
        <w:top w:w="100" w:type="dxa"/>
        <w:left w:w="108" w:type="dxa"/>
        <w:bottom w:w="100" w:type="dxa"/>
        <w:right w:w="108" w:type="dxa"/>
      </w:tblCellMar>
    </w:tblPr>
  </w:style>
  <w:style w:type="table" w:customStyle="1" w:styleId="afffffffc">
    <w:basedOn w:val="TableNormal1"/>
    <w:tblPr>
      <w:tblStyleRowBandSize w:val="1"/>
      <w:tblStyleColBandSize w:val="1"/>
      <w:tblCellMar>
        <w:top w:w="100" w:type="dxa"/>
        <w:left w:w="108" w:type="dxa"/>
        <w:bottom w:w="100" w:type="dxa"/>
        <w:right w:w="108" w:type="dxa"/>
      </w:tblCellMar>
    </w:tblPr>
  </w:style>
  <w:style w:type="table" w:customStyle="1" w:styleId="afffffffd">
    <w:basedOn w:val="TableNormal1"/>
    <w:tblPr>
      <w:tblStyleRowBandSize w:val="1"/>
      <w:tblStyleColBandSize w:val="1"/>
      <w:tblCellMar>
        <w:top w:w="100" w:type="dxa"/>
        <w:left w:w="108" w:type="dxa"/>
        <w:bottom w:w="100" w:type="dxa"/>
        <w:right w:w="108" w:type="dxa"/>
      </w:tblCellMar>
    </w:tblPr>
  </w:style>
  <w:style w:type="table" w:customStyle="1" w:styleId="afffffffe">
    <w:basedOn w:val="TableNormal1"/>
    <w:tblPr>
      <w:tblStyleRowBandSize w:val="1"/>
      <w:tblStyleColBandSize w:val="1"/>
      <w:tblCellMar>
        <w:top w:w="100" w:type="dxa"/>
        <w:left w:w="108" w:type="dxa"/>
        <w:bottom w:w="100" w:type="dxa"/>
        <w:right w:w="108" w:type="dxa"/>
      </w:tblCellMar>
    </w:tblPr>
  </w:style>
  <w:style w:type="table" w:customStyle="1" w:styleId="affffffff">
    <w:basedOn w:val="TableNormal1"/>
    <w:tblPr>
      <w:tblStyleRowBandSize w:val="1"/>
      <w:tblStyleColBandSize w:val="1"/>
      <w:tblCellMar>
        <w:top w:w="100" w:type="dxa"/>
        <w:left w:w="108" w:type="dxa"/>
        <w:bottom w:w="100" w:type="dxa"/>
        <w:right w:w="108" w:type="dxa"/>
      </w:tblCellMar>
    </w:tblPr>
  </w:style>
  <w:style w:type="table" w:customStyle="1" w:styleId="affffffff0">
    <w:basedOn w:val="TableNormal1"/>
    <w:tblPr>
      <w:tblStyleRowBandSize w:val="1"/>
      <w:tblStyleColBandSize w:val="1"/>
      <w:tblCellMar>
        <w:top w:w="100" w:type="dxa"/>
        <w:left w:w="108" w:type="dxa"/>
        <w:bottom w:w="100" w:type="dxa"/>
        <w:right w:w="108" w:type="dxa"/>
      </w:tblCellMar>
    </w:tblPr>
  </w:style>
  <w:style w:type="table" w:customStyle="1" w:styleId="affffffff1">
    <w:basedOn w:val="TableNormal1"/>
    <w:tblPr>
      <w:tblStyleRowBandSize w:val="1"/>
      <w:tblStyleColBandSize w:val="1"/>
      <w:tblCellMar>
        <w:top w:w="100" w:type="dxa"/>
        <w:left w:w="108" w:type="dxa"/>
        <w:bottom w:w="100" w:type="dxa"/>
        <w:right w:w="108" w:type="dxa"/>
      </w:tblCellMar>
    </w:tblPr>
  </w:style>
  <w:style w:type="table" w:customStyle="1" w:styleId="affffffff2">
    <w:basedOn w:val="TableNormal1"/>
    <w:tblPr>
      <w:tblStyleRowBandSize w:val="1"/>
      <w:tblStyleColBandSize w:val="1"/>
      <w:tblCellMar>
        <w:top w:w="100" w:type="dxa"/>
        <w:left w:w="108" w:type="dxa"/>
        <w:bottom w:w="100" w:type="dxa"/>
        <w:right w:w="108" w:type="dxa"/>
      </w:tblCellMar>
    </w:tblPr>
  </w:style>
  <w:style w:type="table" w:customStyle="1" w:styleId="affffffff3">
    <w:basedOn w:val="TableNormal1"/>
    <w:tblPr>
      <w:tblStyleRowBandSize w:val="1"/>
      <w:tblStyleColBandSize w:val="1"/>
      <w:tblCellMar>
        <w:top w:w="100" w:type="dxa"/>
        <w:left w:w="108" w:type="dxa"/>
        <w:bottom w:w="100" w:type="dxa"/>
        <w:right w:w="108" w:type="dxa"/>
      </w:tblCellMar>
    </w:tblPr>
  </w:style>
  <w:style w:type="table" w:customStyle="1" w:styleId="affffffff4">
    <w:basedOn w:val="TableNormal1"/>
    <w:tblPr>
      <w:tblStyleRowBandSize w:val="1"/>
      <w:tblStyleColBandSize w:val="1"/>
      <w:tblCellMar>
        <w:top w:w="100" w:type="dxa"/>
        <w:left w:w="108" w:type="dxa"/>
        <w:bottom w:w="100" w:type="dxa"/>
        <w:right w:w="108" w:type="dxa"/>
      </w:tblCellMar>
    </w:tblPr>
  </w:style>
  <w:style w:type="table" w:customStyle="1" w:styleId="affffffff5">
    <w:basedOn w:val="TableNormal1"/>
    <w:tblPr>
      <w:tblStyleRowBandSize w:val="1"/>
      <w:tblStyleColBandSize w:val="1"/>
      <w:tblCellMar>
        <w:top w:w="100" w:type="dxa"/>
        <w:left w:w="108" w:type="dxa"/>
        <w:bottom w:w="100" w:type="dxa"/>
        <w:right w:w="108" w:type="dxa"/>
      </w:tblCellMar>
    </w:tblPr>
  </w:style>
  <w:style w:type="table" w:customStyle="1" w:styleId="affffffff6">
    <w:basedOn w:val="TableNormal1"/>
    <w:tblPr>
      <w:tblStyleRowBandSize w:val="1"/>
      <w:tblStyleColBandSize w:val="1"/>
      <w:tblCellMar>
        <w:top w:w="100" w:type="dxa"/>
        <w:left w:w="108" w:type="dxa"/>
        <w:bottom w:w="100" w:type="dxa"/>
        <w:right w:w="108" w:type="dxa"/>
      </w:tblCellMar>
    </w:tblPr>
  </w:style>
  <w:style w:type="table" w:customStyle="1" w:styleId="affffffff7">
    <w:basedOn w:val="TableNormal1"/>
    <w:tblPr>
      <w:tblStyleRowBandSize w:val="1"/>
      <w:tblStyleColBandSize w:val="1"/>
      <w:tblCellMar>
        <w:top w:w="100" w:type="dxa"/>
        <w:left w:w="108" w:type="dxa"/>
        <w:bottom w:w="100" w:type="dxa"/>
        <w:right w:w="108" w:type="dxa"/>
      </w:tblCellMar>
    </w:tblPr>
  </w:style>
  <w:style w:type="table" w:customStyle="1" w:styleId="affffffff8">
    <w:basedOn w:val="TableNormal1"/>
    <w:tblPr>
      <w:tblStyleRowBandSize w:val="1"/>
      <w:tblStyleColBandSize w:val="1"/>
      <w:tblCellMar>
        <w:top w:w="100" w:type="dxa"/>
        <w:left w:w="108" w:type="dxa"/>
        <w:bottom w:w="100" w:type="dxa"/>
        <w:right w:w="108" w:type="dxa"/>
      </w:tblCellMar>
    </w:tblPr>
  </w:style>
  <w:style w:type="table" w:customStyle="1" w:styleId="affffffff9">
    <w:basedOn w:val="TableNormal1"/>
    <w:tblPr>
      <w:tblStyleRowBandSize w:val="1"/>
      <w:tblStyleColBandSize w:val="1"/>
      <w:tblCellMar>
        <w:top w:w="100" w:type="dxa"/>
        <w:left w:w="108" w:type="dxa"/>
        <w:bottom w:w="100" w:type="dxa"/>
        <w:right w:w="108" w:type="dxa"/>
      </w:tblCellMar>
    </w:tblPr>
  </w:style>
  <w:style w:type="table" w:customStyle="1" w:styleId="affffffffa">
    <w:basedOn w:val="TableNormal1"/>
    <w:tblPr>
      <w:tblStyleRowBandSize w:val="1"/>
      <w:tblStyleColBandSize w:val="1"/>
      <w:tblCellMar>
        <w:top w:w="100" w:type="dxa"/>
        <w:left w:w="108" w:type="dxa"/>
        <w:bottom w:w="100" w:type="dxa"/>
        <w:right w:w="108" w:type="dxa"/>
      </w:tblCellMar>
    </w:tblPr>
  </w:style>
  <w:style w:type="table" w:customStyle="1" w:styleId="affffffffb">
    <w:basedOn w:val="TableNormal1"/>
    <w:tblPr>
      <w:tblStyleRowBandSize w:val="1"/>
      <w:tblStyleColBandSize w:val="1"/>
      <w:tblCellMar>
        <w:top w:w="100" w:type="dxa"/>
        <w:left w:w="108" w:type="dxa"/>
        <w:bottom w:w="100" w:type="dxa"/>
        <w:right w:w="108" w:type="dxa"/>
      </w:tblCellMar>
    </w:tblPr>
  </w:style>
  <w:style w:type="table" w:customStyle="1" w:styleId="affffffffc">
    <w:basedOn w:val="TableNormal1"/>
    <w:tblPr>
      <w:tblStyleRowBandSize w:val="1"/>
      <w:tblStyleColBandSize w:val="1"/>
      <w:tblCellMar>
        <w:top w:w="100" w:type="dxa"/>
        <w:left w:w="108" w:type="dxa"/>
        <w:bottom w:w="100" w:type="dxa"/>
        <w:right w:w="108" w:type="dxa"/>
      </w:tblCellMar>
    </w:tblPr>
  </w:style>
  <w:style w:type="table" w:customStyle="1" w:styleId="affffffffd">
    <w:basedOn w:val="TableNormal1"/>
    <w:tblPr>
      <w:tblStyleRowBandSize w:val="1"/>
      <w:tblStyleColBandSize w:val="1"/>
      <w:tblCellMar>
        <w:top w:w="100" w:type="dxa"/>
        <w:left w:w="108" w:type="dxa"/>
        <w:bottom w:w="100" w:type="dxa"/>
        <w:right w:w="108" w:type="dxa"/>
      </w:tblCellMar>
    </w:tblPr>
  </w:style>
  <w:style w:type="table" w:customStyle="1" w:styleId="affffffffe">
    <w:basedOn w:val="TableNormal1"/>
    <w:tblPr>
      <w:tblStyleRowBandSize w:val="1"/>
      <w:tblStyleColBandSize w:val="1"/>
      <w:tblCellMar>
        <w:top w:w="100" w:type="dxa"/>
        <w:left w:w="108" w:type="dxa"/>
        <w:bottom w:w="100" w:type="dxa"/>
        <w:right w:w="108" w:type="dxa"/>
      </w:tblCellMar>
    </w:tblPr>
  </w:style>
  <w:style w:type="table" w:customStyle="1" w:styleId="afffffffff">
    <w:basedOn w:val="TableNormal1"/>
    <w:tblPr>
      <w:tblStyleRowBandSize w:val="1"/>
      <w:tblStyleColBandSize w:val="1"/>
      <w:tblCellMar>
        <w:top w:w="100" w:type="dxa"/>
        <w:left w:w="108" w:type="dxa"/>
        <w:bottom w:w="100" w:type="dxa"/>
        <w:right w:w="108" w:type="dxa"/>
      </w:tblCellMar>
    </w:tblPr>
  </w:style>
  <w:style w:type="table" w:customStyle="1" w:styleId="afffffffff0">
    <w:basedOn w:val="TableNormal1"/>
    <w:tblPr>
      <w:tblStyleRowBandSize w:val="1"/>
      <w:tblStyleColBandSize w:val="1"/>
      <w:tblCellMar>
        <w:top w:w="100" w:type="dxa"/>
        <w:left w:w="108" w:type="dxa"/>
        <w:bottom w:w="100" w:type="dxa"/>
        <w:right w:w="108" w:type="dxa"/>
      </w:tblCellMar>
    </w:tblPr>
  </w:style>
  <w:style w:type="table" w:customStyle="1" w:styleId="afffffffff1">
    <w:basedOn w:val="TableNormal1"/>
    <w:tblPr>
      <w:tblStyleRowBandSize w:val="1"/>
      <w:tblStyleColBandSize w:val="1"/>
      <w:tblCellMar>
        <w:top w:w="100" w:type="dxa"/>
        <w:left w:w="108" w:type="dxa"/>
        <w:bottom w:w="100" w:type="dxa"/>
        <w:right w:w="108" w:type="dxa"/>
      </w:tblCellMar>
    </w:tblPr>
  </w:style>
  <w:style w:type="table" w:customStyle="1" w:styleId="afffffffff2">
    <w:basedOn w:val="TableNormal1"/>
    <w:tblPr>
      <w:tblStyleRowBandSize w:val="1"/>
      <w:tblStyleColBandSize w:val="1"/>
      <w:tblCellMar>
        <w:top w:w="100" w:type="dxa"/>
        <w:left w:w="108" w:type="dxa"/>
        <w:bottom w:w="100" w:type="dxa"/>
        <w:right w:w="108" w:type="dxa"/>
      </w:tblCellMar>
    </w:tblPr>
  </w:style>
  <w:style w:type="table" w:customStyle="1" w:styleId="afffffffff3">
    <w:basedOn w:val="TableNormal1"/>
    <w:tblPr>
      <w:tblStyleRowBandSize w:val="1"/>
      <w:tblStyleColBandSize w:val="1"/>
      <w:tblCellMar>
        <w:top w:w="100" w:type="dxa"/>
        <w:left w:w="108" w:type="dxa"/>
        <w:bottom w:w="100" w:type="dxa"/>
        <w:right w:w="108" w:type="dxa"/>
      </w:tblCellMar>
    </w:tblPr>
  </w:style>
  <w:style w:type="table" w:customStyle="1" w:styleId="afffffffff4">
    <w:basedOn w:val="TableNormal1"/>
    <w:tblPr>
      <w:tblStyleRowBandSize w:val="1"/>
      <w:tblStyleColBandSize w:val="1"/>
      <w:tblCellMar>
        <w:top w:w="100" w:type="dxa"/>
        <w:left w:w="108" w:type="dxa"/>
        <w:bottom w:w="100" w:type="dxa"/>
        <w:right w:w="108" w:type="dxa"/>
      </w:tblCellMar>
    </w:tblPr>
  </w:style>
  <w:style w:type="table" w:customStyle="1" w:styleId="afffffffff5">
    <w:basedOn w:val="TableNormal1"/>
    <w:tblPr>
      <w:tblStyleRowBandSize w:val="1"/>
      <w:tblStyleColBandSize w:val="1"/>
      <w:tblCellMar>
        <w:top w:w="100" w:type="dxa"/>
        <w:left w:w="108" w:type="dxa"/>
        <w:bottom w:w="100"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top w:w="100" w:type="dxa"/>
        <w:left w:w="108" w:type="dxa"/>
        <w:bottom w:w="100" w:type="dxa"/>
        <w:right w:w="108" w:type="dxa"/>
      </w:tblCellMar>
    </w:tblPr>
  </w:style>
  <w:style w:type="table" w:customStyle="1" w:styleId="afffffffff8">
    <w:basedOn w:val="TableNormal0"/>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top w:w="100" w:type="dxa"/>
        <w:left w:w="108" w:type="dxa"/>
        <w:bottom w:w="100" w:type="dxa"/>
        <w:right w:w="108" w:type="dxa"/>
      </w:tblCellMar>
    </w:tblPr>
  </w:style>
  <w:style w:type="table" w:customStyle="1" w:styleId="afffffffffa">
    <w:basedOn w:val="TableNormal0"/>
    <w:tblPr>
      <w:tblStyleRowBandSize w:val="1"/>
      <w:tblStyleColBandSize w:val="1"/>
      <w:tblCellMar>
        <w:top w:w="100" w:type="dxa"/>
        <w:left w:w="108" w:type="dxa"/>
        <w:bottom w:w="100"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top w:w="100" w:type="dxa"/>
        <w:left w:w="108" w:type="dxa"/>
        <w:bottom w:w="100" w:type="dxa"/>
        <w:right w:w="108" w:type="dxa"/>
      </w:tblCellMar>
    </w:tblPr>
  </w:style>
  <w:style w:type="table" w:customStyle="1" w:styleId="afffffffffd">
    <w:basedOn w:val="TableNormal0"/>
    <w:tblPr>
      <w:tblStyleRowBandSize w:val="1"/>
      <w:tblStyleColBandSize w:val="1"/>
      <w:tblCellMar>
        <w:top w:w="100" w:type="dxa"/>
        <w:left w:w="108" w:type="dxa"/>
        <w:bottom w:w="100" w:type="dxa"/>
        <w:right w:w="108" w:type="dxa"/>
      </w:tblCellMar>
    </w:tblPr>
  </w:style>
  <w:style w:type="table" w:customStyle="1" w:styleId="afffffffffe">
    <w:basedOn w:val="TableNormal0"/>
    <w:tblPr>
      <w:tblStyleRowBandSize w:val="1"/>
      <w:tblStyleColBandSize w:val="1"/>
      <w:tblCellMar>
        <w:top w:w="100" w:type="dxa"/>
        <w:left w:w="108" w:type="dxa"/>
        <w:bottom w:w="100" w:type="dxa"/>
        <w:right w:w="108" w:type="dxa"/>
      </w:tblCellMar>
    </w:tblPr>
  </w:style>
  <w:style w:type="table" w:customStyle="1" w:styleId="affffffffff">
    <w:basedOn w:val="TableNormal0"/>
    <w:tblPr>
      <w:tblStyleRowBandSize w:val="1"/>
      <w:tblStyleColBandSize w:val="1"/>
      <w:tblCellMar>
        <w:top w:w="100" w:type="dxa"/>
        <w:left w:w="108" w:type="dxa"/>
        <w:bottom w:w="100" w:type="dxa"/>
        <w:right w:w="108" w:type="dxa"/>
      </w:tblCellMar>
    </w:tblPr>
  </w:style>
  <w:style w:type="table" w:customStyle="1" w:styleId="affffffffff0">
    <w:basedOn w:val="TableNormal0"/>
    <w:tblPr>
      <w:tblStyleRowBandSize w:val="1"/>
      <w:tblStyleColBandSize w:val="1"/>
      <w:tblCellMar>
        <w:top w:w="100" w:type="dxa"/>
        <w:left w:w="108" w:type="dxa"/>
        <w:bottom w:w="100" w:type="dxa"/>
        <w:right w:w="108" w:type="dxa"/>
      </w:tblCellMar>
    </w:tblPr>
  </w:style>
  <w:style w:type="table" w:customStyle="1" w:styleId="affffffffff1">
    <w:basedOn w:val="TableNormal0"/>
    <w:tblPr>
      <w:tblStyleRowBandSize w:val="1"/>
      <w:tblStyleColBandSize w:val="1"/>
      <w:tblCellMar>
        <w:top w:w="100" w:type="dxa"/>
        <w:left w:w="108" w:type="dxa"/>
        <w:bottom w:w="100" w:type="dxa"/>
        <w:right w:w="108" w:type="dxa"/>
      </w:tblCellMar>
    </w:tblPr>
  </w:style>
  <w:style w:type="table" w:customStyle="1" w:styleId="affffffffff2">
    <w:basedOn w:val="TableNormal0"/>
    <w:tblPr>
      <w:tblStyleRowBandSize w:val="1"/>
      <w:tblStyleColBandSize w:val="1"/>
      <w:tblCellMar>
        <w:top w:w="100" w:type="dxa"/>
        <w:left w:w="108" w:type="dxa"/>
        <w:bottom w:w="100" w:type="dxa"/>
        <w:right w:w="108" w:type="dxa"/>
      </w:tblCellMar>
    </w:tblPr>
  </w:style>
  <w:style w:type="table" w:customStyle="1" w:styleId="affffffffff3">
    <w:basedOn w:val="TableNormal0"/>
    <w:tblPr>
      <w:tblStyleRowBandSize w:val="1"/>
      <w:tblStyleColBandSize w:val="1"/>
      <w:tblCellMar>
        <w:top w:w="100" w:type="dxa"/>
        <w:left w:w="108" w:type="dxa"/>
        <w:bottom w:w="100"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top w:w="100" w:type="dxa"/>
        <w:left w:w="108" w:type="dxa"/>
        <w:bottom w:w="100"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8" w:type="dxa"/>
        <w:bottom w:w="100"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top w:w="100" w:type="dxa"/>
        <w:left w:w="108" w:type="dxa"/>
        <w:bottom w:w="100" w:type="dxa"/>
        <w:right w:w="108" w:type="dxa"/>
      </w:tblCellMar>
    </w:tblPr>
  </w:style>
  <w:style w:type="table" w:customStyle="1" w:styleId="affffffffffb">
    <w:basedOn w:val="TableNormal0"/>
    <w:tblPr>
      <w:tblStyleRowBandSize w:val="1"/>
      <w:tblStyleColBandSize w:val="1"/>
      <w:tblCellMar>
        <w:top w:w="100" w:type="dxa"/>
        <w:left w:w="108" w:type="dxa"/>
        <w:bottom w:w="100"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top w:w="100" w:type="dxa"/>
        <w:left w:w="108" w:type="dxa"/>
        <w:bottom w:w="100" w:type="dxa"/>
        <w:right w:w="108" w:type="dxa"/>
      </w:tblCellMar>
    </w:tblPr>
  </w:style>
  <w:style w:type="table" w:customStyle="1" w:styleId="affffffffffe">
    <w:basedOn w:val="TableNormal0"/>
    <w:tblPr>
      <w:tblStyleRowBandSize w:val="1"/>
      <w:tblStyleColBandSize w:val="1"/>
      <w:tblCellMar>
        <w:top w:w="100" w:type="dxa"/>
        <w:left w:w="108" w:type="dxa"/>
        <w:bottom w:w="100" w:type="dxa"/>
        <w:right w:w="108" w:type="dxa"/>
      </w:tblCellMar>
    </w:tblPr>
  </w:style>
  <w:style w:type="table" w:customStyle="1" w:styleId="afffffffffff">
    <w:basedOn w:val="TableNormal0"/>
    <w:tblPr>
      <w:tblStyleRowBandSize w:val="1"/>
      <w:tblStyleColBandSize w:val="1"/>
      <w:tblCellMar>
        <w:top w:w="100" w:type="dxa"/>
        <w:left w:w="108" w:type="dxa"/>
        <w:bottom w:w="100"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top w:w="100" w:type="dxa"/>
        <w:left w:w="108" w:type="dxa"/>
        <w:bottom w:w="100" w:type="dxa"/>
        <w:right w:w="108" w:type="dxa"/>
      </w:tblCellMar>
    </w:tblPr>
  </w:style>
  <w:style w:type="table" w:customStyle="1" w:styleId="afffffffffff2">
    <w:basedOn w:val="TableNormal0"/>
    <w:tblPr>
      <w:tblStyleRowBandSize w:val="1"/>
      <w:tblStyleColBandSize w:val="1"/>
      <w:tblCellMar>
        <w:top w:w="100" w:type="dxa"/>
        <w:left w:w="108" w:type="dxa"/>
        <w:bottom w:w="100" w:type="dxa"/>
        <w:right w:w="108" w:type="dxa"/>
      </w:tblCellMar>
    </w:tblPr>
  </w:style>
  <w:style w:type="table" w:customStyle="1" w:styleId="afffffffffff3">
    <w:basedOn w:val="TableNormal0"/>
    <w:tblPr>
      <w:tblStyleRowBandSize w:val="1"/>
      <w:tblStyleColBandSize w:val="1"/>
      <w:tblCellMar>
        <w:top w:w="100" w:type="dxa"/>
        <w:left w:w="108" w:type="dxa"/>
        <w:bottom w:w="100" w:type="dxa"/>
        <w:right w:w="108" w:type="dxa"/>
      </w:tblCellMar>
    </w:tblPr>
  </w:style>
  <w:style w:type="table" w:customStyle="1" w:styleId="afffffffffff4">
    <w:basedOn w:val="TableNormal0"/>
    <w:tblPr>
      <w:tblStyleRowBandSize w:val="1"/>
      <w:tblStyleColBandSize w:val="1"/>
      <w:tblCellMar>
        <w:top w:w="100" w:type="dxa"/>
        <w:left w:w="108" w:type="dxa"/>
        <w:bottom w:w="100" w:type="dxa"/>
        <w:right w:w="108" w:type="dxa"/>
      </w:tblCellMar>
    </w:tblPr>
  </w:style>
  <w:style w:type="table" w:customStyle="1" w:styleId="afffffffffff5">
    <w:basedOn w:val="TableNormal0"/>
    <w:tblPr>
      <w:tblStyleRowBandSize w:val="1"/>
      <w:tblStyleColBandSize w:val="1"/>
      <w:tblCellMar>
        <w:top w:w="100" w:type="dxa"/>
        <w:left w:w="108" w:type="dxa"/>
        <w:bottom w:w="100" w:type="dxa"/>
        <w:right w:w="108" w:type="dxa"/>
      </w:tblCellMar>
    </w:tblPr>
  </w:style>
  <w:style w:type="table" w:customStyle="1" w:styleId="afffffffffff6">
    <w:basedOn w:val="TableNormal0"/>
    <w:tblPr>
      <w:tblStyleRowBandSize w:val="1"/>
      <w:tblStyleColBandSize w:val="1"/>
      <w:tblCellMar>
        <w:top w:w="100" w:type="dxa"/>
        <w:left w:w="108" w:type="dxa"/>
        <w:bottom w:w="100" w:type="dxa"/>
        <w:right w:w="108" w:type="dxa"/>
      </w:tblCellMar>
    </w:tblPr>
  </w:style>
  <w:style w:type="table" w:customStyle="1" w:styleId="afffffffffff7">
    <w:basedOn w:val="TableNormal0"/>
    <w:tblPr>
      <w:tblStyleRowBandSize w:val="1"/>
      <w:tblStyleColBandSize w:val="1"/>
      <w:tblCellMar>
        <w:top w:w="100" w:type="dxa"/>
        <w:left w:w="108" w:type="dxa"/>
        <w:bottom w:w="100"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5">
    <w:basedOn w:val="TableNormal0"/>
    <w:tblPr>
      <w:tblStyleRowBandSize w:val="1"/>
      <w:tblStyleColBandSize w:val="1"/>
      <w:tblCellMar>
        <w:top w:w="100" w:type="dxa"/>
        <w:left w:w="108" w:type="dxa"/>
        <w:bottom w:w="100" w:type="dxa"/>
        <w:right w:w="108" w:type="dxa"/>
      </w:tblCellMar>
    </w:tblPr>
  </w:style>
  <w:style w:type="character" w:styleId="Lienhypertexte">
    <w:name w:val="Hyperlink"/>
    <w:basedOn w:val="Policepardfaut"/>
    <w:uiPriority w:val="99"/>
    <w:semiHidden/>
    <w:unhideWhenUsed/>
    <w:rsid w:val="009B4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98262">
      <w:bodyDiv w:val="1"/>
      <w:marLeft w:val="0"/>
      <w:marRight w:val="0"/>
      <w:marTop w:val="0"/>
      <w:marBottom w:val="0"/>
      <w:divBdr>
        <w:top w:val="none" w:sz="0" w:space="0" w:color="auto"/>
        <w:left w:val="none" w:sz="0" w:space="0" w:color="auto"/>
        <w:bottom w:val="none" w:sz="0" w:space="0" w:color="auto"/>
        <w:right w:val="none" w:sz="0" w:space="0" w:color="auto"/>
      </w:divBdr>
    </w:div>
    <w:div w:id="1434859116">
      <w:bodyDiv w:val="1"/>
      <w:marLeft w:val="0"/>
      <w:marRight w:val="0"/>
      <w:marTop w:val="0"/>
      <w:marBottom w:val="0"/>
      <w:divBdr>
        <w:top w:val="none" w:sz="0" w:space="0" w:color="auto"/>
        <w:left w:val="none" w:sz="0" w:space="0" w:color="auto"/>
        <w:bottom w:val="none" w:sz="0" w:space="0" w:color="auto"/>
        <w:right w:val="none" w:sz="0" w:space="0" w:color="auto"/>
      </w:divBdr>
    </w:div>
    <w:div w:id="162411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pvizer.fr/magazine/marketing/intelligence-eco/veille-strategiq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slivresblancs.fr/dossier/la-veille-en-entreprise-de-z"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7TTyXs/1bKnMAnKXai5+3Djiw==">CgMxLjAaMAoBMBIrCikIB0IlChFRdWF0dHJvY2VudG8gU2FucxIQQXJpYWwgVW5pY29kZSBNUxowCgExEisKKQgHQiUKEVF1YXR0cm9jZW50byBTYW5zEhBBcmlhbCBVbmljb2RlIE1TMgloLjN6bnlzaDcyCGgudHlqY3d0MghoLmdqZGd4czgAciExZ3ZtNnRVb0VuZ2dMRlBxRlJZeGlhMTJUOG1POC1KSUg=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2933</Words>
  <Characters>16135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10</cp:revision>
  <dcterms:created xsi:type="dcterms:W3CDTF">2023-09-19T14:40:00Z</dcterms:created>
  <dcterms:modified xsi:type="dcterms:W3CDTF">2024-02-29T15:34:00Z</dcterms:modified>
</cp:coreProperties>
</file>