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745F" w14:textId="77777777" w:rsidR="00F35E8F" w:rsidRDefault="00F35E8F">
      <w:pPr>
        <w:jc w:val="both"/>
      </w:pPr>
    </w:p>
    <w:tbl>
      <w:tblPr>
        <w:tblStyle w:val="affffffffffffff6"/>
        <w:tblW w:w="10200" w:type="dxa"/>
        <w:tblInd w:w="0" w:type="dxa"/>
        <w:tblBorders>
          <w:insideH w:val="single" w:sz="4" w:space="0" w:color="000000"/>
          <w:insideV w:val="single" w:sz="4" w:space="0" w:color="000000"/>
        </w:tblBorders>
        <w:tblLayout w:type="fixed"/>
        <w:tblLook w:val="0600" w:firstRow="0" w:lastRow="0" w:firstColumn="0" w:lastColumn="0" w:noHBand="1" w:noVBand="1"/>
      </w:tblPr>
      <w:tblGrid>
        <w:gridCol w:w="6285"/>
        <w:gridCol w:w="3915"/>
      </w:tblGrid>
      <w:tr w:rsidR="00F35E8F" w14:paraId="0DACF604" w14:textId="77777777">
        <w:tc>
          <w:tcPr>
            <w:tcW w:w="6285" w:type="dxa"/>
            <w:shd w:val="clear" w:color="auto" w:fill="auto"/>
            <w:tcMar>
              <w:top w:w="100" w:type="dxa"/>
              <w:left w:w="100" w:type="dxa"/>
              <w:bottom w:w="100" w:type="dxa"/>
              <w:right w:w="100" w:type="dxa"/>
            </w:tcMar>
          </w:tcPr>
          <w:p w14:paraId="24992419" w14:textId="77777777" w:rsidR="00F35E8F" w:rsidRDefault="00000000">
            <w:pPr>
              <w:widowControl w:val="0"/>
              <w:pBdr>
                <w:top w:val="nil"/>
                <w:left w:val="nil"/>
                <w:bottom w:val="nil"/>
                <w:right w:val="nil"/>
                <w:between w:val="nil"/>
              </w:pBdr>
              <w:jc w:val="both"/>
            </w:pPr>
            <w:r>
              <w:t>Objectifs</w:t>
            </w:r>
          </w:p>
        </w:tc>
        <w:tc>
          <w:tcPr>
            <w:tcW w:w="3915" w:type="dxa"/>
            <w:shd w:val="clear" w:color="auto" w:fill="auto"/>
            <w:tcMar>
              <w:top w:w="100" w:type="dxa"/>
              <w:left w:w="100" w:type="dxa"/>
              <w:bottom w:w="100" w:type="dxa"/>
              <w:right w:w="100" w:type="dxa"/>
            </w:tcMar>
          </w:tcPr>
          <w:p w14:paraId="220AA6C7" w14:textId="77777777" w:rsidR="00F35E8F" w:rsidRDefault="00000000">
            <w:pPr>
              <w:widowControl w:val="0"/>
              <w:pBdr>
                <w:top w:val="nil"/>
                <w:left w:val="nil"/>
                <w:bottom w:val="nil"/>
                <w:right w:val="nil"/>
                <w:between w:val="nil"/>
              </w:pBdr>
              <w:jc w:val="both"/>
            </w:pPr>
            <w:r>
              <w:t>Evaluation du module</w:t>
            </w:r>
          </w:p>
        </w:tc>
      </w:tr>
      <w:tr w:rsidR="00F35E8F" w14:paraId="6CC293FB" w14:textId="77777777">
        <w:tc>
          <w:tcPr>
            <w:tcW w:w="6285" w:type="dxa"/>
            <w:shd w:val="clear" w:color="auto" w:fill="auto"/>
            <w:tcMar>
              <w:top w:w="100" w:type="dxa"/>
              <w:left w:w="100" w:type="dxa"/>
              <w:bottom w:w="100" w:type="dxa"/>
              <w:right w:w="100" w:type="dxa"/>
            </w:tcMar>
          </w:tcPr>
          <w:p w14:paraId="3F66A323" w14:textId="77777777" w:rsidR="00F35E8F" w:rsidRDefault="00000000">
            <w:pPr>
              <w:widowControl w:val="0"/>
              <w:jc w:val="both"/>
            </w:pPr>
            <w:r>
              <w:t>Savoir structurer sa prise de parole</w:t>
            </w:r>
          </w:p>
          <w:p w14:paraId="5F8D4B95" w14:textId="77777777" w:rsidR="00F35E8F" w:rsidRDefault="00000000">
            <w:pPr>
              <w:widowControl w:val="0"/>
              <w:numPr>
                <w:ilvl w:val="0"/>
                <w:numId w:val="9"/>
              </w:numPr>
              <w:jc w:val="both"/>
            </w:pPr>
            <w:r>
              <w:t>Définir ses objectifs</w:t>
            </w:r>
          </w:p>
          <w:p w14:paraId="4A99731D" w14:textId="77777777" w:rsidR="00F35E8F" w:rsidRDefault="00000000">
            <w:pPr>
              <w:widowControl w:val="0"/>
              <w:numPr>
                <w:ilvl w:val="0"/>
                <w:numId w:val="9"/>
              </w:numPr>
              <w:jc w:val="both"/>
            </w:pPr>
            <w:r>
              <w:t>Définir sa cible et adapter son discours</w:t>
            </w:r>
          </w:p>
          <w:p w14:paraId="7BE1ED28" w14:textId="77777777" w:rsidR="00F35E8F" w:rsidRDefault="00000000">
            <w:pPr>
              <w:widowControl w:val="0"/>
              <w:numPr>
                <w:ilvl w:val="0"/>
                <w:numId w:val="9"/>
              </w:numPr>
              <w:jc w:val="both"/>
            </w:pPr>
            <w:r>
              <w:t>Construire un support de présentation simple et impactant</w:t>
            </w:r>
          </w:p>
          <w:p w14:paraId="25541EA1" w14:textId="77777777" w:rsidR="00F35E8F" w:rsidRDefault="00000000">
            <w:pPr>
              <w:widowControl w:val="0"/>
              <w:numPr>
                <w:ilvl w:val="0"/>
                <w:numId w:val="9"/>
              </w:numPr>
              <w:jc w:val="both"/>
            </w:pPr>
            <w:r>
              <w:t>Trouver les bons arguments pour obtenir l'adhésion</w:t>
            </w:r>
          </w:p>
          <w:p w14:paraId="2727CD26" w14:textId="77777777" w:rsidR="00F35E8F" w:rsidRDefault="00F35E8F">
            <w:pPr>
              <w:widowControl w:val="0"/>
              <w:jc w:val="both"/>
            </w:pPr>
          </w:p>
          <w:p w14:paraId="3CF5E94C" w14:textId="77777777" w:rsidR="00F35E8F" w:rsidRDefault="00000000">
            <w:pPr>
              <w:widowControl w:val="0"/>
              <w:jc w:val="both"/>
            </w:pPr>
            <w:r>
              <w:t>Être à l’aise dans la présentation du dossier</w:t>
            </w:r>
          </w:p>
          <w:p w14:paraId="4103CED1" w14:textId="77777777" w:rsidR="00F35E8F" w:rsidRDefault="00000000">
            <w:pPr>
              <w:widowControl w:val="0"/>
              <w:numPr>
                <w:ilvl w:val="0"/>
                <w:numId w:val="1"/>
              </w:numPr>
              <w:jc w:val="both"/>
            </w:pPr>
            <w:r>
              <w:t>Maîtriser les bases d’une présentation argumentée et impactante</w:t>
            </w:r>
          </w:p>
          <w:p w14:paraId="4A220955" w14:textId="77777777" w:rsidR="00F35E8F" w:rsidRDefault="00000000">
            <w:pPr>
              <w:widowControl w:val="0"/>
              <w:numPr>
                <w:ilvl w:val="0"/>
                <w:numId w:val="1"/>
              </w:numPr>
              <w:jc w:val="both"/>
            </w:pPr>
            <w:r>
              <w:t>Utiliser l’impact émotionnel pour amplifier son discours</w:t>
            </w:r>
          </w:p>
          <w:p w14:paraId="16CCE0D1" w14:textId="77777777" w:rsidR="00F35E8F" w:rsidRDefault="00000000">
            <w:pPr>
              <w:widowControl w:val="0"/>
              <w:numPr>
                <w:ilvl w:val="0"/>
                <w:numId w:val="1"/>
              </w:numPr>
              <w:jc w:val="both"/>
            </w:pPr>
            <w:r>
              <w:t>Entraînement à la présentation de son dossier</w:t>
            </w:r>
          </w:p>
        </w:tc>
        <w:tc>
          <w:tcPr>
            <w:tcW w:w="3915" w:type="dxa"/>
            <w:shd w:val="clear" w:color="auto" w:fill="auto"/>
            <w:tcMar>
              <w:top w:w="100" w:type="dxa"/>
              <w:left w:w="100" w:type="dxa"/>
              <w:bottom w:w="100" w:type="dxa"/>
              <w:right w:w="100" w:type="dxa"/>
            </w:tcMar>
          </w:tcPr>
          <w:p w14:paraId="4CD96AB9" w14:textId="77777777" w:rsidR="00F35E8F" w:rsidRDefault="00000000">
            <w:pPr>
              <w:widowControl w:val="0"/>
              <w:pBdr>
                <w:top w:val="nil"/>
                <w:left w:val="nil"/>
                <w:bottom w:val="nil"/>
                <w:right w:val="nil"/>
                <w:between w:val="nil"/>
              </w:pBdr>
            </w:pPr>
            <w:r>
              <w:t>En reprenant les éléments du livret, créer un support de présentation de ton plan commercial comprenant : des éléments chiffrés, quantitatifs et qualitatifs, les réponses aux risques, avantages des choix réalisés pour répondre à la stratégie de l'entreprise et atteindre les objectifs fixés.</w:t>
            </w:r>
          </w:p>
          <w:p w14:paraId="4BE008E8" w14:textId="77777777" w:rsidR="00F35E8F" w:rsidRDefault="00F35E8F">
            <w:pPr>
              <w:widowControl w:val="0"/>
              <w:pBdr>
                <w:top w:val="nil"/>
                <w:left w:val="nil"/>
                <w:bottom w:val="nil"/>
                <w:right w:val="nil"/>
                <w:between w:val="nil"/>
              </w:pBdr>
              <w:rPr>
                <w:i/>
              </w:rPr>
            </w:pPr>
          </w:p>
        </w:tc>
      </w:tr>
    </w:tbl>
    <w:p w14:paraId="7FB3ED01" w14:textId="77777777" w:rsidR="00F35E8F" w:rsidRDefault="00F35E8F">
      <w:pPr>
        <w:jc w:val="both"/>
      </w:pPr>
    </w:p>
    <w:p w14:paraId="34984410" w14:textId="77777777" w:rsidR="00F35E8F" w:rsidRDefault="00F35E8F">
      <w:pPr>
        <w:jc w:val="both"/>
      </w:pPr>
    </w:p>
    <w:p w14:paraId="5077E7AA" w14:textId="77777777" w:rsidR="00F35E8F" w:rsidRDefault="00F35E8F">
      <w:pPr>
        <w:jc w:val="both"/>
      </w:pPr>
    </w:p>
    <w:p w14:paraId="22FF3409" w14:textId="77777777" w:rsidR="00F35E8F" w:rsidRDefault="00F35E8F">
      <w:pPr>
        <w:jc w:val="both"/>
      </w:pPr>
    </w:p>
    <w:tbl>
      <w:tblPr>
        <w:tblStyle w:val="affffffffffffff7"/>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42"/>
        <w:gridCol w:w="2054"/>
      </w:tblGrid>
      <w:tr w:rsidR="00F35E8F" w14:paraId="730F48CC" w14:textId="77777777">
        <w:tc>
          <w:tcPr>
            <w:tcW w:w="8142" w:type="dxa"/>
          </w:tcPr>
          <w:p w14:paraId="337BF77D" w14:textId="77777777" w:rsidR="00F35E8F" w:rsidRDefault="00000000">
            <w:pPr>
              <w:numPr>
                <w:ilvl w:val="0"/>
                <w:numId w:val="10"/>
              </w:numPr>
              <w:pBdr>
                <w:top w:val="nil"/>
                <w:left w:val="nil"/>
                <w:bottom w:val="nil"/>
                <w:right w:val="nil"/>
                <w:between w:val="nil"/>
              </w:pBdr>
              <w:spacing w:line="276" w:lineRule="auto"/>
            </w:pPr>
            <w:r>
              <w:rPr>
                <w:color w:val="000000"/>
              </w:rPr>
              <w:t>Pose 8h dans ton agenda pour travailler sur ce module.</w:t>
            </w:r>
          </w:p>
          <w:p w14:paraId="35D2556C" w14:textId="77777777" w:rsidR="00F35E8F" w:rsidRDefault="00000000">
            <w:pPr>
              <w:numPr>
                <w:ilvl w:val="0"/>
                <w:numId w:val="10"/>
              </w:numPr>
              <w:pBdr>
                <w:top w:val="nil"/>
                <w:left w:val="nil"/>
                <w:bottom w:val="nil"/>
                <w:right w:val="nil"/>
                <w:between w:val="nil"/>
              </w:pBdr>
              <w:spacing w:line="276" w:lineRule="auto"/>
            </w:pPr>
            <w:r>
              <w:rPr>
                <w:color w:val="000000"/>
              </w:rPr>
              <w:t>Réserve au moins 1h pour compléter ton livret de suivi et d’évaluation</w:t>
            </w:r>
          </w:p>
          <w:p w14:paraId="6123CFFF" w14:textId="77777777" w:rsidR="00F35E8F" w:rsidRDefault="00000000">
            <w:pPr>
              <w:numPr>
                <w:ilvl w:val="0"/>
                <w:numId w:val="10"/>
              </w:numPr>
              <w:pBdr>
                <w:top w:val="nil"/>
                <w:left w:val="nil"/>
                <w:bottom w:val="nil"/>
                <w:right w:val="nil"/>
                <w:between w:val="nil"/>
              </w:pBdr>
              <w:spacing w:line="276" w:lineRule="auto"/>
            </w:pPr>
            <w:r>
              <w:rPr>
                <w:color w:val="000000"/>
              </w:rPr>
              <w:t xml:space="preserve">Réserve ton créneau de RDV personnalisé avec </w:t>
            </w:r>
            <w:r>
              <w:rPr>
                <w:b/>
                <w:color w:val="000000"/>
              </w:rPr>
              <w:t>Ellen</w:t>
            </w:r>
            <w:r>
              <w:rPr>
                <w:color w:val="000000"/>
              </w:rPr>
              <w:t xml:space="preserve"> pour valider les acquis de ce module, les informations du livret de suivi et les stratégies créées [via </w:t>
            </w:r>
            <w:proofErr w:type="spellStart"/>
            <w:r>
              <w:rPr>
                <w:color w:val="000000"/>
              </w:rPr>
              <w:t>calendly</w:t>
            </w:r>
            <w:proofErr w:type="spellEnd"/>
            <w:r>
              <w:rPr>
                <w:color w:val="000000"/>
              </w:rPr>
              <w:t>].</w:t>
            </w:r>
          </w:p>
          <w:p w14:paraId="35EF5995" w14:textId="77777777" w:rsidR="00F35E8F" w:rsidRDefault="00000000">
            <w:pPr>
              <w:numPr>
                <w:ilvl w:val="0"/>
                <w:numId w:val="10"/>
              </w:numPr>
              <w:pBdr>
                <w:top w:val="nil"/>
                <w:left w:val="nil"/>
                <w:bottom w:val="nil"/>
                <w:right w:val="nil"/>
                <w:between w:val="nil"/>
              </w:pBdr>
              <w:spacing w:line="276" w:lineRule="auto"/>
            </w:pPr>
            <w:r>
              <w:rPr>
                <w:color w:val="000000"/>
              </w:rPr>
              <w:t xml:space="preserve">Prépare tes questions pour la </w:t>
            </w:r>
            <w:proofErr w:type="spellStart"/>
            <w:r>
              <w:rPr>
                <w:color w:val="000000"/>
              </w:rPr>
              <w:t>visio</w:t>
            </w:r>
            <w:proofErr w:type="spellEnd"/>
            <w:r>
              <w:rPr>
                <w:color w:val="000000"/>
              </w:rPr>
              <w:t xml:space="preserve"> de groupe.</w:t>
            </w:r>
          </w:p>
          <w:p w14:paraId="3A4C6AD7" w14:textId="77777777" w:rsidR="00F35E8F" w:rsidRDefault="00000000">
            <w:pPr>
              <w:numPr>
                <w:ilvl w:val="0"/>
                <w:numId w:val="10"/>
              </w:numPr>
              <w:pBdr>
                <w:top w:val="nil"/>
                <w:left w:val="nil"/>
                <w:bottom w:val="nil"/>
                <w:right w:val="nil"/>
                <w:between w:val="nil"/>
              </w:pBdr>
              <w:spacing w:line="276" w:lineRule="auto"/>
            </w:pPr>
            <w:r>
              <w:rPr>
                <w:color w:val="000000"/>
              </w:rPr>
              <w:t>Utilise le groupe WhatsApp pour partager les actions réalisées, tes prises de conscience et les solutions envisagées.</w:t>
            </w:r>
          </w:p>
        </w:tc>
        <w:tc>
          <w:tcPr>
            <w:tcW w:w="2054" w:type="dxa"/>
          </w:tcPr>
          <w:p w14:paraId="20AB9F69" w14:textId="77777777" w:rsidR="00F35E8F" w:rsidRDefault="00000000">
            <w:pPr>
              <w:jc w:val="right"/>
            </w:pPr>
            <w:r>
              <w:rPr>
                <w:noProof/>
              </w:rPr>
              <w:drawing>
                <wp:inline distT="0" distB="0" distL="0" distR="0" wp14:anchorId="0A59C7A5" wp14:editId="314CC83A">
                  <wp:extent cx="1177776" cy="1175246"/>
                  <wp:effectExtent l="0" t="0" r="0" b="0"/>
                  <wp:docPr id="212994076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177776" cy="1175246"/>
                          </a:xfrm>
                          <a:prstGeom prst="rect">
                            <a:avLst/>
                          </a:prstGeom>
                          <a:ln/>
                        </pic:spPr>
                      </pic:pic>
                    </a:graphicData>
                  </a:graphic>
                </wp:inline>
              </w:drawing>
            </w:r>
          </w:p>
        </w:tc>
      </w:tr>
    </w:tbl>
    <w:p w14:paraId="2C68A928" w14:textId="77777777" w:rsidR="00F35E8F" w:rsidRDefault="00F35E8F">
      <w:pPr>
        <w:jc w:val="both"/>
      </w:pPr>
    </w:p>
    <w:p w14:paraId="462E1E80" w14:textId="77777777" w:rsidR="00F35E8F" w:rsidRDefault="00000000">
      <w:r>
        <w:br w:type="page"/>
      </w:r>
    </w:p>
    <w:p w14:paraId="7254EC77" w14:textId="77777777" w:rsidR="00F35E8F" w:rsidRDefault="00F35E8F">
      <w:pPr>
        <w:jc w:val="both"/>
      </w:pPr>
    </w:p>
    <w:p w14:paraId="3F007483" w14:textId="77777777" w:rsidR="00F35E8F" w:rsidRDefault="00000000">
      <w:pPr>
        <w:jc w:val="center"/>
        <w:rPr>
          <w:b/>
        </w:rPr>
      </w:pPr>
      <w:r>
        <w:rPr>
          <w:b/>
          <w:noProof/>
        </w:rPr>
        <w:drawing>
          <wp:inline distT="0" distB="0" distL="0" distR="0" wp14:anchorId="69AA3741" wp14:editId="42169ED1">
            <wp:extent cx="741915" cy="750665"/>
            <wp:effectExtent l="0" t="0" r="0" b="0"/>
            <wp:docPr id="21299407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1644" t="11029" r="11637" b="11461"/>
                    <a:stretch>
                      <a:fillRect/>
                    </a:stretch>
                  </pic:blipFill>
                  <pic:spPr>
                    <a:xfrm>
                      <a:off x="0" y="0"/>
                      <a:ext cx="741915" cy="750665"/>
                    </a:xfrm>
                    <a:prstGeom prst="rect">
                      <a:avLst/>
                    </a:prstGeom>
                    <a:ln/>
                  </pic:spPr>
                </pic:pic>
              </a:graphicData>
            </a:graphic>
          </wp:inline>
        </w:drawing>
      </w:r>
      <w:r>
        <w:rPr>
          <w:b/>
        </w:rPr>
        <w:t>Les définitions pour ce chapitre</w:t>
      </w:r>
    </w:p>
    <w:p w14:paraId="0F8292FE" w14:textId="77777777" w:rsidR="00F35E8F" w:rsidRDefault="00F35E8F">
      <w:pPr>
        <w:jc w:val="both"/>
      </w:pPr>
    </w:p>
    <w:p w14:paraId="1F4DE61A" w14:textId="77777777" w:rsidR="00F35E8F" w:rsidRDefault="00000000">
      <w:pPr>
        <w:pBdr>
          <w:top w:val="nil"/>
          <w:left w:val="nil"/>
          <w:bottom w:val="nil"/>
          <w:right w:val="nil"/>
          <w:between w:val="nil"/>
        </w:pBdr>
        <w:rPr>
          <w:b/>
          <w:color w:val="000000"/>
        </w:rPr>
      </w:pPr>
      <w:proofErr w:type="spellStart"/>
      <w:r>
        <w:rPr>
          <w:b/>
          <w:color w:val="000000"/>
        </w:rPr>
        <w:t>Pitcher</w:t>
      </w:r>
      <w:proofErr w:type="spellEnd"/>
    </w:p>
    <w:p w14:paraId="0A814665" w14:textId="77777777" w:rsidR="00F35E8F" w:rsidRDefault="00000000">
      <w:pPr>
        <w:pBdr>
          <w:top w:val="nil"/>
          <w:left w:val="nil"/>
          <w:bottom w:val="nil"/>
          <w:right w:val="nil"/>
          <w:between w:val="nil"/>
        </w:pBdr>
        <w:rPr>
          <w:rFonts w:ascii="Times New Roman" w:eastAsia="Times New Roman" w:hAnsi="Times New Roman" w:cs="Times New Roman"/>
          <w:color w:val="000000"/>
          <w:sz w:val="24"/>
          <w:szCs w:val="24"/>
        </w:rPr>
      </w:pPr>
      <w:r>
        <w:rPr>
          <w:color w:val="000000"/>
        </w:rPr>
        <w:t>L’objectif d’un pitch est de convaincre, de susciter l’intérêt et la curiosité, de donner à votre interlocuteur l'envie d'en savoir plus sur vous et de vous revoir.</w:t>
      </w:r>
    </w:p>
    <w:p w14:paraId="1C764718" w14:textId="77777777" w:rsidR="00F35E8F" w:rsidRDefault="00000000">
      <w:pPr>
        <w:pBdr>
          <w:top w:val="nil"/>
          <w:left w:val="nil"/>
          <w:bottom w:val="nil"/>
          <w:right w:val="nil"/>
          <w:between w:val="nil"/>
        </w:pBdr>
        <w:rPr>
          <w:rFonts w:ascii="Times New Roman" w:eastAsia="Times New Roman" w:hAnsi="Times New Roman" w:cs="Times New Roman"/>
          <w:color w:val="000000"/>
          <w:sz w:val="24"/>
          <w:szCs w:val="24"/>
        </w:rPr>
      </w:pPr>
      <w:r>
        <w:rPr>
          <w:color w:val="000000"/>
        </w:rPr>
        <w:t>Un bon pitch est un discours structuré qui répond aux questions que se pose l’interlocuteur.</w:t>
      </w:r>
    </w:p>
    <w:p w14:paraId="00921241" w14:textId="77777777" w:rsidR="00F35E8F" w:rsidRDefault="00F35E8F">
      <w:pPr>
        <w:jc w:val="both"/>
      </w:pPr>
    </w:p>
    <w:p w14:paraId="7ED2F35E" w14:textId="77777777" w:rsidR="00F35E8F" w:rsidRDefault="00000000">
      <w:pPr>
        <w:jc w:val="both"/>
        <w:rPr>
          <w:b/>
        </w:rPr>
      </w:pPr>
      <w:r>
        <w:rPr>
          <w:b/>
        </w:rPr>
        <w:t>Storytelling</w:t>
      </w:r>
    </w:p>
    <w:p w14:paraId="7DCF6058" w14:textId="77777777" w:rsidR="00F35E8F" w:rsidRDefault="00000000">
      <w:pPr>
        <w:jc w:val="both"/>
      </w:pPr>
      <w:r>
        <w:t>C’est une technique de communication qui repose sur une structure narrative du discours ressemblant à une histoire, un conte, un récit. Cette méthode est notamment employée dans le domaine politique et marketing. Le storytelling consiste à développer une idée à travers une histoire dans laquelle un ou plusieurs protagonistes évoluent au cours d’une quête donnée. Cette pratique est controversée à cause de son pouvoir de suggestion.</w:t>
      </w:r>
    </w:p>
    <w:p w14:paraId="17B01DD0" w14:textId="77777777" w:rsidR="00F35E8F" w:rsidRDefault="00F35E8F">
      <w:pPr>
        <w:jc w:val="both"/>
      </w:pPr>
    </w:p>
    <w:p w14:paraId="5A746231" w14:textId="77777777" w:rsidR="00F35E8F" w:rsidRDefault="00000000">
      <w:pPr>
        <w:jc w:val="both"/>
        <w:rPr>
          <w:b/>
        </w:rPr>
      </w:pPr>
      <w:r>
        <w:rPr>
          <w:b/>
        </w:rPr>
        <w:t>Biais cognitif</w:t>
      </w:r>
    </w:p>
    <w:p w14:paraId="3DE7E364" w14:textId="77777777" w:rsidR="00F35E8F" w:rsidRDefault="00000000">
      <w:pPr>
        <w:jc w:val="both"/>
      </w:pPr>
      <w:r>
        <w:t>C’est une déviation dans le traitement cognitif d’une information. Le terme biais fait référence à une déviation systématique de la pensée logique et rationnelle par rapport à la réalité. Les biais cognitifs sont des schémas de pensée trompeurs et faussement logiques qui permettent à l’individu de porter un jugement ou de prendre une décision rapidement. Ils influencent nos choix, en particulier lorsqu’il faut gérer une quantité d’informations importantes ou que le temps est limité.</w:t>
      </w:r>
    </w:p>
    <w:p w14:paraId="040B5B42" w14:textId="77777777" w:rsidR="00F35E8F" w:rsidRDefault="00F35E8F">
      <w:pPr>
        <w:jc w:val="both"/>
      </w:pPr>
    </w:p>
    <w:p w14:paraId="42B8A3FB" w14:textId="77777777" w:rsidR="00F35E8F" w:rsidRDefault="00000000">
      <w:pPr>
        <w:rPr>
          <w:rFonts w:ascii="Times New Roman" w:eastAsia="Times New Roman" w:hAnsi="Times New Roman" w:cs="Times New Roman"/>
          <w:b/>
          <w:sz w:val="24"/>
          <w:szCs w:val="24"/>
        </w:rPr>
      </w:pPr>
      <w:r>
        <w:rPr>
          <w:b/>
          <w:color w:val="000000"/>
        </w:rPr>
        <w:t>Argument</w:t>
      </w:r>
    </w:p>
    <w:p w14:paraId="4077A615" w14:textId="77777777" w:rsidR="00F35E8F" w:rsidRDefault="00000000">
      <w:pPr>
        <w:rPr>
          <w:rFonts w:ascii="Times New Roman" w:eastAsia="Times New Roman" w:hAnsi="Times New Roman" w:cs="Times New Roman"/>
          <w:sz w:val="24"/>
          <w:szCs w:val="24"/>
        </w:rPr>
      </w:pPr>
      <w:r>
        <w:rPr>
          <w:color w:val="000000"/>
        </w:rPr>
        <w:t>Preuve, élément servant à démontrer une proposition.</w:t>
      </w:r>
    </w:p>
    <w:p w14:paraId="492B3B8F" w14:textId="77777777" w:rsidR="00F35E8F" w:rsidRDefault="00F35E8F">
      <w:pPr>
        <w:jc w:val="both"/>
      </w:pPr>
    </w:p>
    <w:p w14:paraId="1A98C52D" w14:textId="77777777" w:rsidR="00F35E8F" w:rsidRDefault="00F35E8F">
      <w:pPr>
        <w:pBdr>
          <w:bottom w:val="single" w:sz="4" w:space="1" w:color="000000"/>
        </w:pBdr>
        <w:jc w:val="both"/>
      </w:pPr>
    </w:p>
    <w:p w14:paraId="71D11C39" w14:textId="77777777" w:rsidR="00F35E8F" w:rsidRDefault="00F35E8F">
      <w:pPr>
        <w:jc w:val="both"/>
      </w:pPr>
    </w:p>
    <w:p w14:paraId="7E349E7B" w14:textId="77777777" w:rsidR="00F35E8F" w:rsidRDefault="00F35E8F">
      <w:pPr>
        <w:jc w:val="both"/>
      </w:pPr>
    </w:p>
    <w:p w14:paraId="43B0C48D" w14:textId="77777777" w:rsidR="00F35E8F" w:rsidRDefault="00000000">
      <w:pPr>
        <w:jc w:val="both"/>
      </w:pPr>
      <w:r>
        <w:t xml:space="preserve">Après avoir pris connaissance de ces définitions, selon toi, quel est l’intérêt de construire ton plan d’action commercial et d’analyser ses retombées ? </w:t>
      </w:r>
    </w:p>
    <w:p w14:paraId="6F713667" w14:textId="77777777" w:rsidR="00F35E8F" w:rsidRDefault="00000000">
      <w:pPr>
        <w:jc w:val="both"/>
      </w:pPr>
      <w:r>
        <w:rPr>
          <w:sz w:val="52"/>
          <w:szCs w:val="52"/>
        </w:rPr>
        <w:t>☞</w:t>
      </w:r>
      <w:r>
        <w:t>…</w:t>
      </w:r>
    </w:p>
    <w:p w14:paraId="6540FDCF" w14:textId="77777777" w:rsidR="00F35E8F" w:rsidRDefault="00000000">
      <w:pPr>
        <w:jc w:val="both"/>
      </w:pPr>
      <w:r>
        <w:t xml:space="preserve">Sur une échelle de 0 à 10, où se situe ta motivation pour </w:t>
      </w:r>
      <w:r>
        <w:rPr>
          <w:color w:val="000000"/>
        </w:rPr>
        <w:t xml:space="preserve">structurer ta prise de parole </w:t>
      </w:r>
      <w:r>
        <w:t xml:space="preserve">?   </w:t>
      </w:r>
      <w:r>
        <w:rPr>
          <w:sz w:val="52"/>
          <w:szCs w:val="52"/>
        </w:rPr>
        <w:t>☞</w:t>
      </w:r>
      <w:r>
        <w:t>…</w:t>
      </w:r>
    </w:p>
    <w:p w14:paraId="0955D9BA" w14:textId="77777777" w:rsidR="00F35E8F" w:rsidRDefault="00F35E8F">
      <w:pPr>
        <w:jc w:val="both"/>
      </w:pPr>
    </w:p>
    <w:p w14:paraId="3D8E5AC9" w14:textId="77777777" w:rsidR="00F35E8F" w:rsidRDefault="00000000">
      <w:pPr>
        <w:jc w:val="both"/>
      </w:pPr>
      <w:r>
        <w:t xml:space="preserve">Est-ce que le fait de le faire ensemble est un plus pour toi ? </w:t>
      </w:r>
    </w:p>
    <w:p w14:paraId="193D9CED" w14:textId="77777777" w:rsidR="00F35E8F" w:rsidRDefault="00000000">
      <w:pPr>
        <w:jc w:val="both"/>
      </w:pPr>
      <w:r>
        <w:rPr>
          <w:sz w:val="52"/>
          <w:szCs w:val="52"/>
        </w:rPr>
        <w:t>☞</w:t>
      </w:r>
      <w:r>
        <w:t>…</w:t>
      </w:r>
    </w:p>
    <w:p w14:paraId="6BB9E3A5" w14:textId="77777777" w:rsidR="00F35E8F" w:rsidRDefault="00F35E8F">
      <w:pPr>
        <w:jc w:val="both"/>
      </w:pPr>
    </w:p>
    <w:p w14:paraId="555F2FF2" w14:textId="77777777" w:rsidR="00F35E8F" w:rsidRDefault="00000000">
      <w:pPr>
        <w:tabs>
          <w:tab w:val="left" w:pos="7371"/>
          <w:tab w:val="left" w:pos="8222"/>
        </w:tabs>
        <w:jc w:val="both"/>
      </w:pPr>
      <w:r>
        <w:t xml:space="preserve">Tu auras besoin de …… heures minimums pour la faire. Es-tu </w:t>
      </w:r>
      <w:proofErr w:type="spellStart"/>
      <w:proofErr w:type="gramStart"/>
      <w:r>
        <w:t>prêt.e</w:t>
      </w:r>
      <w:proofErr w:type="spellEnd"/>
      <w:proofErr w:type="gramEnd"/>
      <w:r>
        <w:t xml:space="preserve"> à la faire ? </w:t>
      </w:r>
      <w:r>
        <w:tab/>
        <w:t xml:space="preserve">OUI </w:t>
      </w:r>
      <w:r>
        <w:rPr>
          <w:rFonts w:ascii="MS Gothic" w:eastAsia="MS Gothic" w:hAnsi="MS Gothic" w:cs="MS Gothic"/>
        </w:rPr>
        <w:t>☐</w:t>
      </w:r>
      <w:r>
        <w:tab/>
        <w:t xml:space="preserve">NON </w:t>
      </w:r>
      <w:r>
        <w:rPr>
          <w:rFonts w:ascii="MS Gothic" w:eastAsia="MS Gothic" w:hAnsi="MS Gothic" w:cs="MS Gothic"/>
        </w:rPr>
        <w:t>☐</w:t>
      </w:r>
    </w:p>
    <w:p w14:paraId="3FBF2C42" w14:textId="77777777" w:rsidR="00F35E8F" w:rsidRDefault="00F35E8F">
      <w:pPr>
        <w:jc w:val="both"/>
      </w:pPr>
    </w:p>
    <w:p w14:paraId="2411B58C" w14:textId="77777777" w:rsidR="00F35E8F" w:rsidRDefault="00000000">
      <w:pPr>
        <w:jc w:val="both"/>
      </w:pPr>
      <w:r>
        <w:t>Que pourrais-tu faire pour augmenter ton niveau de motivation ?</w:t>
      </w:r>
    </w:p>
    <w:p w14:paraId="566E7FF8" w14:textId="77777777" w:rsidR="00F35E8F" w:rsidRDefault="00000000">
      <w:pPr>
        <w:jc w:val="both"/>
      </w:pPr>
      <w:r>
        <w:rPr>
          <w:sz w:val="52"/>
          <w:szCs w:val="52"/>
        </w:rPr>
        <w:t>☞</w:t>
      </w:r>
      <w:r>
        <w:t>…</w:t>
      </w:r>
    </w:p>
    <w:p w14:paraId="68302B34" w14:textId="77777777" w:rsidR="00F35E8F" w:rsidRDefault="00F35E8F">
      <w:pPr>
        <w:jc w:val="both"/>
      </w:pPr>
    </w:p>
    <w:p w14:paraId="40D3B306" w14:textId="77777777" w:rsidR="007340F5" w:rsidRDefault="007340F5" w:rsidP="007340F5">
      <w:pPr>
        <w:jc w:val="both"/>
      </w:pPr>
      <w:r>
        <w:lastRenderedPageBreak/>
        <w:t xml:space="preserve">Préfères-tu la réaliser </w:t>
      </w:r>
      <w:proofErr w:type="spellStart"/>
      <w:proofErr w:type="gramStart"/>
      <w:r>
        <w:t>seul.e</w:t>
      </w:r>
      <w:proofErr w:type="spellEnd"/>
      <w:proofErr w:type="gramEnd"/>
      <w:r>
        <w:t xml:space="preserve">  </w:t>
      </w:r>
      <w:r>
        <w:rPr>
          <w:rFonts w:ascii="MS Gothic" w:eastAsia="MS Gothic" w:hAnsi="MS Gothic" w:cs="MS Gothic" w:hint="eastAsia"/>
        </w:rPr>
        <w:t>☐</w:t>
      </w:r>
      <w:r>
        <w:t xml:space="preserve">   ou en groupe  </w:t>
      </w:r>
      <w:r>
        <w:rPr>
          <w:rFonts w:ascii="MS Gothic" w:eastAsia="MS Gothic" w:hAnsi="MS Gothic" w:cs="MS Gothic" w:hint="eastAsia"/>
        </w:rPr>
        <w:t>☐</w:t>
      </w:r>
      <w:r>
        <w:t xml:space="preserve">  (propose un coworking sur le module) ? </w:t>
      </w:r>
    </w:p>
    <w:p w14:paraId="7560254B" w14:textId="77777777" w:rsidR="00F35E8F" w:rsidRDefault="00F35E8F">
      <w:pPr>
        <w:jc w:val="both"/>
      </w:pPr>
    </w:p>
    <w:p w14:paraId="048391D4" w14:textId="77777777" w:rsidR="00F35E8F" w:rsidRDefault="00000000">
      <w:pPr>
        <w:jc w:val="both"/>
      </w:pPr>
      <w:r>
        <w:t xml:space="preserve">Selon toi quels sont les enjeux </w:t>
      </w:r>
      <w:r>
        <w:rPr>
          <w:color w:val="000000"/>
        </w:rPr>
        <w:t xml:space="preserve">de cette présentation orale </w:t>
      </w:r>
      <w:r>
        <w:t>?</w:t>
      </w:r>
    </w:p>
    <w:p w14:paraId="467E34ED" w14:textId="77777777" w:rsidR="00F35E8F" w:rsidRDefault="00000000">
      <w:pPr>
        <w:jc w:val="both"/>
      </w:pPr>
      <w:r>
        <w:rPr>
          <w:sz w:val="52"/>
          <w:szCs w:val="52"/>
        </w:rPr>
        <w:t>☞</w:t>
      </w:r>
      <w:r>
        <w:t>…</w:t>
      </w:r>
    </w:p>
    <w:p w14:paraId="72C149CD" w14:textId="77777777" w:rsidR="00F35E8F" w:rsidRDefault="00F35E8F">
      <w:pPr>
        <w:jc w:val="both"/>
        <w:rPr>
          <w:rFonts w:ascii="Times New Roman" w:eastAsia="Times New Roman" w:hAnsi="Times New Roman" w:cs="Times New Roman"/>
          <w:sz w:val="24"/>
          <w:szCs w:val="24"/>
        </w:rPr>
      </w:pPr>
    </w:p>
    <w:p w14:paraId="7C393847" w14:textId="77777777" w:rsidR="00F35E8F" w:rsidRDefault="00F35E8F">
      <w:pPr>
        <w:pBdr>
          <w:bottom w:val="single" w:sz="4" w:space="1" w:color="000000"/>
        </w:pBdr>
        <w:jc w:val="both"/>
      </w:pPr>
    </w:p>
    <w:p w14:paraId="3A30F0E8" w14:textId="77777777" w:rsidR="00F35E8F" w:rsidRDefault="00F35E8F">
      <w:pPr>
        <w:jc w:val="both"/>
      </w:pPr>
    </w:p>
    <w:p w14:paraId="0296CA87" w14:textId="77777777" w:rsidR="00F35E8F" w:rsidRDefault="00000000">
      <w:pPr>
        <w:jc w:val="both"/>
        <w:rPr>
          <w:b/>
          <w:color w:val="A6033F"/>
          <w:sz w:val="24"/>
          <w:szCs w:val="24"/>
        </w:rPr>
      </w:pPr>
      <w:r>
        <w:rPr>
          <w:b/>
          <w:color w:val="A6033F"/>
          <w:sz w:val="24"/>
          <w:szCs w:val="24"/>
        </w:rPr>
        <w:t>1- Savoir structurer sa prise de parole - définir l’objectif</w:t>
      </w:r>
    </w:p>
    <w:p w14:paraId="6DE45324" w14:textId="77777777" w:rsidR="00F35E8F" w:rsidRDefault="00F35E8F">
      <w:pPr>
        <w:jc w:val="both"/>
        <w:rPr>
          <w:i/>
        </w:rPr>
      </w:pPr>
    </w:p>
    <w:p w14:paraId="6B566B76" w14:textId="77777777" w:rsidR="00F35E8F" w:rsidRDefault="00F35E8F">
      <w:pPr>
        <w:jc w:val="both"/>
      </w:pPr>
    </w:p>
    <w:p w14:paraId="6D658779" w14:textId="77777777" w:rsidR="00F35E8F" w:rsidRDefault="00000000">
      <w:pPr>
        <w:jc w:val="both"/>
        <w:rPr>
          <w:rFonts w:ascii="Times New Roman" w:eastAsia="Times New Roman" w:hAnsi="Times New Roman" w:cs="Times New Roman"/>
          <w:sz w:val="24"/>
          <w:szCs w:val="24"/>
        </w:rPr>
      </w:pPr>
      <w:r>
        <w:rPr>
          <w:color w:val="000000"/>
        </w:rPr>
        <w:t>Où est-ce que je souhaite emmener mon interlocuteur ? </w:t>
      </w:r>
    </w:p>
    <w:p w14:paraId="6B0B25AA" w14:textId="77777777" w:rsidR="00F35E8F" w:rsidRDefault="00000000">
      <w:pPr>
        <w:jc w:val="both"/>
        <w:rPr>
          <w:rFonts w:ascii="Times New Roman" w:eastAsia="Times New Roman" w:hAnsi="Times New Roman" w:cs="Times New Roman"/>
          <w:sz w:val="24"/>
          <w:szCs w:val="24"/>
        </w:rPr>
      </w:pPr>
      <w:r>
        <w:rPr>
          <w:color w:val="000000"/>
        </w:rPr>
        <w:t>Je souhaite le convaincre de quelque chose ? Lui donner envie d’acheter ? De contribuer ?</w:t>
      </w:r>
    </w:p>
    <w:p w14:paraId="25B0DC93" w14:textId="77777777" w:rsidR="00F35E8F" w:rsidRDefault="00F35E8F">
      <w:pPr>
        <w:jc w:val="both"/>
      </w:pPr>
    </w:p>
    <w:p w14:paraId="0D0AC9F3" w14:textId="77777777" w:rsidR="00F35E8F" w:rsidRDefault="00000000">
      <w:pPr>
        <w:jc w:val="both"/>
      </w:pPr>
      <w:r>
        <w:t xml:space="preserve">Définir ce point est fondamental, il permet : </w:t>
      </w:r>
    </w:p>
    <w:p w14:paraId="71F21AE2" w14:textId="77777777" w:rsidR="00F35E8F" w:rsidRDefault="00000000">
      <w:pPr>
        <w:numPr>
          <w:ilvl w:val="0"/>
          <w:numId w:val="2"/>
        </w:numPr>
        <w:pBdr>
          <w:top w:val="nil"/>
          <w:left w:val="nil"/>
          <w:bottom w:val="nil"/>
          <w:right w:val="nil"/>
          <w:between w:val="nil"/>
        </w:pBdr>
        <w:jc w:val="both"/>
        <w:rPr>
          <w:color w:val="000000"/>
        </w:rPr>
      </w:pPr>
      <w:r>
        <w:rPr>
          <w:color w:val="000000"/>
        </w:rPr>
        <w:t xml:space="preserve">d’orienter sa présentation, </w:t>
      </w:r>
    </w:p>
    <w:p w14:paraId="6FFE455D" w14:textId="77777777" w:rsidR="00F35E8F" w:rsidRDefault="00000000">
      <w:pPr>
        <w:numPr>
          <w:ilvl w:val="0"/>
          <w:numId w:val="2"/>
        </w:numPr>
        <w:pBdr>
          <w:top w:val="nil"/>
          <w:left w:val="nil"/>
          <w:bottom w:val="nil"/>
          <w:right w:val="nil"/>
          <w:between w:val="nil"/>
        </w:pBdr>
        <w:jc w:val="both"/>
        <w:rPr>
          <w:color w:val="000000"/>
        </w:rPr>
      </w:pPr>
      <w:r>
        <w:rPr>
          <w:color w:val="000000"/>
        </w:rPr>
        <w:t>de garder une ligne directrice,</w:t>
      </w:r>
    </w:p>
    <w:p w14:paraId="08B7E4F8" w14:textId="77777777" w:rsidR="00F35E8F" w:rsidRDefault="00000000">
      <w:pPr>
        <w:numPr>
          <w:ilvl w:val="0"/>
          <w:numId w:val="2"/>
        </w:numPr>
        <w:pBdr>
          <w:top w:val="nil"/>
          <w:left w:val="nil"/>
          <w:bottom w:val="nil"/>
          <w:right w:val="nil"/>
          <w:between w:val="nil"/>
        </w:pBdr>
        <w:jc w:val="both"/>
        <w:rPr>
          <w:color w:val="000000"/>
        </w:rPr>
      </w:pPr>
      <w:r>
        <w:rPr>
          <w:color w:val="000000"/>
        </w:rPr>
        <w:t>de concentrer ses efforts sur ses objectifs de réussite,</w:t>
      </w:r>
    </w:p>
    <w:p w14:paraId="11D7AC07" w14:textId="77777777" w:rsidR="00F35E8F" w:rsidRDefault="00000000">
      <w:pPr>
        <w:numPr>
          <w:ilvl w:val="0"/>
          <w:numId w:val="2"/>
        </w:numPr>
        <w:pBdr>
          <w:top w:val="nil"/>
          <w:left w:val="nil"/>
          <w:bottom w:val="nil"/>
          <w:right w:val="nil"/>
          <w:between w:val="nil"/>
        </w:pBdr>
        <w:jc w:val="both"/>
        <w:rPr>
          <w:color w:val="000000"/>
        </w:rPr>
      </w:pPr>
      <w:r>
        <w:rPr>
          <w:color w:val="000000"/>
        </w:rPr>
        <w:t>de faciliter son passage à l'action.</w:t>
      </w:r>
    </w:p>
    <w:p w14:paraId="19EF4949" w14:textId="77777777" w:rsidR="00F35E8F" w:rsidRDefault="00F35E8F">
      <w:pPr>
        <w:jc w:val="both"/>
      </w:pPr>
    </w:p>
    <w:p w14:paraId="0BDB269A" w14:textId="77777777" w:rsidR="00F35E8F" w:rsidRDefault="00000000">
      <w:pPr>
        <w:jc w:val="both"/>
      </w:pPr>
      <w:r>
        <w:t>L’objectif peut être défini avec la méthode SMART</w:t>
      </w:r>
      <w:r>
        <w:rPr>
          <w:color w:val="000000"/>
        </w:rPr>
        <w:t xml:space="preserve"> [voir module 2 – chapitre 7, exercice ressource bonus] :</w:t>
      </w:r>
    </w:p>
    <w:p w14:paraId="71649472" w14:textId="77777777" w:rsidR="00F35E8F" w:rsidRDefault="00F35E8F">
      <w:pPr>
        <w:jc w:val="both"/>
      </w:pPr>
    </w:p>
    <w:p w14:paraId="3A9FC397" w14:textId="77777777" w:rsidR="00F35E8F" w:rsidRDefault="00000000">
      <w:pPr>
        <w:shd w:val="clear" w:color="auto" w:fill="FCE3C5"/>
        <w:ind w:right="9070"/>
        <w:jc w:val="both"/>
      </w:pPr>
      <w:r>
        <w:t xml:space="preserve">EXEMPLE </w:t>
      </w:r>
    </w:p>
    <w:p w14:paraId="1E1F3A2B" w14:textId="77777777" w:rsidR="00F35E8F" w:rsidRDefault="00000000">
      <w:pPr>
        <w:shd w:val="clear" w:color="auto" w:fill="FCE3C5"/>
        <w:jc w:val="both"/>
      </w:pPr>
      <w:r>
        <w:rPr>
          <w:color w:val="000000"/>
        </w:rPr>
        <w:t>Je souhaite que mes interlocuteurs comprennent et adhèrent à ma stratégie en me disant tous “OUI” à la suite de ma présentation.</w:t>
      </w:r>
    </w:p>
    <w:p w14:paraId="2F0753F2" w14:textId="77777777" w:rsidR="00F35E8F" w:rsidRDefault="00F35E8F">
      <w:pPr>
        <w:jc w:val="both"/>
      </w:pPr>
    </w:p>
    <w:p w14:paraId="472C39F7" w14:textId="77777777" w:rsidR="00F35E8F" w:rsidRDefault="00000000">
      <w:pPr>
        <w:jc w:val="both"/>
        <w:rPr>
          <w:color w:val="000000"/>
        </w:rPr>
      </w:pPr>
      <w:r>
        <w:rPr>
          <w:color w:val="000000"/>
        </w:rPr>
        <w:t xml:space="preserve">C’est à toi, </w:t>
      </w:r>
    </w:p>
    <w:p w14:paraId="06B88469" w14:textId="77777777" w:rsidR="00F35E8F" w:rsidRDefault="00F35E8F">
      <w:pPr>
        <w:jc w:val="both"/>
        <w:rPr>
          <w:color w:val="000000"/>
        </w:rPr>
      </w:pPr>
    </w:p>
    <w:p w14:paraId="6FBC7527" w14:textId="77777777" w:rsidR="00F35E8F" w:rsidRDefault="00000000">
      <w:pPr>
        <w:jc w:val="both"/>
      </w:pPr>
      <w:r>
        <w:rPr>
          <w:color w:val="000000"/>
        </w:rPr>
        <w:t>Quel est ton objectif : ….</w:t>
      </w:r>
    </w:p>
    <w:p w14:paraId="2BE73E2C" w14:textId="77777777" w:rsidR="00F35E8F" w:rsidRDefault="00000000">
      <w:pPr>
        <w:jc w:val="both"/>
      </w:pPr>
      <w:r>
        <w:rPr>
          <w:sz w:val="52"/>
          <w:szCs w:val="52"/>
        </w:rPr>
        <w:t>☞</w:t>
      </w:r>
      <w:r>
        <w:t>…</w:t>
      </w:r>
    </w:p>
    <w:p w14:paraId="6148F221" w14:textId="77777777" w:rsidR="00F35E8F" w:rsidRDefault="00F35E8F">
      <w:pPr>
        <w:jc w:val="both"/>
      </w:pPr>
    </w:p>
    <w:p w14:paraId="467DB527" w14:textId="77777777" w:rsidR="00F35E8F" w:rsidRDefault="00000000">
      <w:pPr>
        <w:jc w:val="both"/>
      </w:pPr>
      <w:r>
        <w:rPr>
          <w:color w:val="000000"/>
        </w:rPr>
        <w:t>En quoi est-il SMART ? [voir module 2 – chapitre 7, exercice ressource bonus]</w:t>
      </w:r>
    </w:p>
    <w:p w14:paraId="5F9B78DA" w14:textId="77777777" w:rsidR="00F35E8F" w:rsidRDefault="00000000">
      <w:pPr>
        <w:jc w:val="both"/>
      </w:pPr>
      <w:r>
        <w:rPr>
          <w:color w:val="000000"/>
        </w:rPr>
        <w:t>Spécifique =</w:t>
      </w:r>
    </w:p>
    <w:p w14:paraId="6A781B4F" w14:textId="77777777" w:rsidR="00F35E8F" w:rsidRDefault="00000000">
      <w:pPr>
        <w:jc w:val="both"/>
      </w:pPr>
      <w:r>
        <w:rPr>
          <w:color w:val="000000"/>
        </w:rPr>
        <w:t>Mesurable =</w:t>
      </w:r>
    </w:p>
    <w:p w14:paraId="1CBC96EB" w14:textId="77777777" w:rsidR="00F35E8F" w:rsidRDefault="00000000">
      <w:pPr>
        <w:jc w:val="both"/>
      </w:pPr>
      <w:r>
        <w:rPr>
          <w:color w:val="000000"/>
        </w:rPr>
        <w:t>Atteignable =</w:t>
      </w:r>
    </w:p>
    <w:p w14:paraId="09F67A75" w14:textId="77777777" w:rsidR="00F35E8F" w:rsidRDefault="00000000">
      <w:pPr>
        <w:jc w:val="both"/>
      </w:pPr>
      <w:r>
        <w:rPr>
          <w:color w:val="000000"/>
        </w:rPr>
        <w:t>Relevant =</w:t>
      </w:r>
    </w:p>
    <w:p w14:paraId="4FC4A01D" w14:textId="77777777" w:rsidR="00F35E8F" w:rsidRDefault="00000000">
      <w:pPr>
        <w:jc w:val="both"/>
      </w:pPr>
      <w:r>
        <w:rPr>
          <w:color w:val="000000"/>
        </w:rPr>
        <w:t>Temporel =</w:t>
      </w:r>
    </w:p>
    <w:p w14:paraId="453F488F" w14:textId="77777777" w:rsidR="00F35E8F" w:rsidRDefault="00F35E8F">
      <w:pPr>
        <w:jc w:val="both"/>
      </w:pPr>
    </w:p>
    <w:p w14:paraId="27CF6F7E" w14:textId="77777777" w:rsidR="00F35E8F" w:rsidRDefault="00F35E8F">
      <w:pPr>
        <w:pBdr>
          <w:bottom w:val="single" w:sz="4" w:space="1" w:color="000000"/>
        </w:pBdr>
        <w:jc w:val="both"/>
      </w:pPr>
    </w:p>
    <w:p w14:paraId="5BF4EA92" w14:textId="77777777" w:rsidR="00F35E8F" w:rsidRDefault="00F35E8F">
      <w:pPr>
        <w:jc w:val="both"/>
      </w:pPr>
    </w:p>
    <w:p w14:paraId="5DD7CCE9" w14:textId="77777777" w:rsidR="00F35E8F" w:rsidRDefault="00000000">
      <w:pPr>
        <w:jc w:val="both"/>
        <w:rPr>
          <w:b/>
          <w:color w:val="A6033F"/>
          <w:sz w:val="24"/>
          <w:szCs w:val="24"/>
        </w:rPr>
      </w:pPr>
      <w:r>
        <w:rPr>
          <w:b/>
          <w:color w:val="A6033F"/>
          <w:sz w:val="24"/>
          <w:szCs w:val="24"/>
        </w:rPr>
        <w:t>2- Définir sa cible et adapter son discours</w:t>
      </w:r>
    </w:p>
    <w:p w14:paraId="3ADCF9BC" w14:textId="77777777" w:rsidR="00F35E8F" w:rsidRDefault="00F35E8F">
      <w:pPr>
        <w:jc w:val="both"/>
      </w:pPr>
    </w:p>
    <w:p w14:paraId="4A657B23" w14:textId="77777777" w:rsidR="00F35E8F" w:rsidRDefault="00F35E8F">
      <w:pPr>
        <w:jc w:val="both"/>
      </w:pPr>
    </w:p>
    <w:p w14:paraId="3231BF63" w14:textId="77777777" w:rsidR="00F35E8F" w:rsidRDefault="00000000">
      <w:pPr>
        <w:jc w:val="both"/>
      </w:pPr>
      <w:r>
        <w:rPr>
          <w:color w:val="000000"/>
        </w:rPr>
        <w:t>A qui je m’adresse ? …</w:t>
      </w:r>
    </w:p>
    <w:p w14:paraId="3988125B" w14:textId="77777777" w:rsidR="00F35E8F" w:rsidRDefault="00000000">
      <w:pPr>
        <w:jc w:val="both"/>
      </w:pPr>
      <w:r>
        <w:rPr>
          <w:color w:val="000000"/>
        </w:rPr>
        <w:t>Mon vocabulaire est-il adapté à ma cible ? Dois-je définir certains mots ? Les changer ? ….</w:t>
      </w:r>
    </w:p>
    <w:p w14:paraId="3434FB49" w14:textId="77777777" w:rsidR="00F35E8F" w:rsidRDefault="00F35E8F">
      <w:pPr>
        <w:jc w:val="both"/>
      </w:pPr>
    </w:p>
    <w:p w14:paraId="6F98EB45" w14:textId="77777777" w:rsidR="00F35E8F" w:rsidRDefault="00000000">
      <w:pPr>
        <w:jc w:val="both"/>
      </w:pPr>
      <w:r>
        <w:rPr>
          <w:color w:val="000000"/>
        </w:rPr>
        <w:t>Chacun voit et écoute via ses propres biais cognitifs. </w:t>
      </w:r>
    </w:p>
    <w:p w14:paraId="5886A868" w14:textId="77777777" w:rsidR="00F35E8F" w:rsidRDefault="00000000">
      <w:pPr>
        <w:jc w:val="both"/>
      </w:pPr>
      <w:r>
        <w:rPr>
          <w:color w:val="000000"/>
        </w:rPr>
        <w:t>De ce fait, il est important d’adapter le discours et la présentation au maximum à son / ses interlocuteurs. </w:t>
      </w:r>
    </w:p>
    <w:p w14:paraId="40F77ED0" w14:textId="77777777" w:rsidR="00F35E8F" w:rsidRDefault="00000000">
      <w:r>
        <w:br w:type="page"/>
      </w:r>
    </w:p>
    <w:p w14:paraId="71C8D404" w14:textId="77777777" w:rsidR="00F35E8F" w:rsidRDefault="00F35E8F">
      <w:pPr>
        <w:jc w:val="both"/>
      </w:pPr>
    </w:p>
    <w:p w14:paraId="407A9138" w14:textId="77777777" w:rsidR="00F35E8F" w:rsidRDefault="00000000">
      <w:pPr>
        <w:jc w:val="both"/>
      </w:pPr>
      <w:r>
        <w:rPr>
          <w:color w:val="000000"/>
        </w:rPr>
        <w:t>Qu’est ce qui ferait la différence pour mon interlocuteur ? ….</w:t>
      </w:r>
    </w:p>
    <w:p w14:paraId="3921DD3F" w14:textId="77777777" w:rsidR="00F35E8F" w:rsidRDefault="00000000">
      <w:pPr>
        <w:jc w:val="both"/>
      </w:pPr>
      <w:r>
        <w:rPr>
          <w:sz w:val="52"/>
          <w:szCs w:val="52"/>
        </w:rPr>
        <w:t>☞</w:t>
      </w:r>
      <w:r>
        <w:t>…</w:t>
      </w:r>
    </w:p>
    <w:p w14:paraId="633193CD" w14:textId="77777777" w:rsidR="00F35E8F" w:rsidRDefault="00F35E8F">
      <w:pPr>
        <w:jc w:val="both"/>
      </w:pPr>
    </w:p>
    <w:p w14:paraId="7FFFF81C" w14:textId="77777777" w:rsidR="00F35E8F" w:rsidRDefault="00000000">
      <w:pPr>
        <w:jc w:val="both"/>
      </w:pPr>
      <w:r>
        <w:rPr>
          <w:color w:val="000000"/>
        </w:rPr>
        <w:t>Quel est LE point le plus important pour lui/elle ? ….</w:t>
      </w:r>
    </w:p>
    <w:p w14:paraId="19DE45CE" w14:textId="77777777" w:rsidR="00F35E8F" w:rsidRDefault="00000000">
      <w:pPr>
        <w:jc w:val="both"/>
      </w:pPr>
      <w:r>
        <w:rPr>
          <w:sz w:val="52"/>
          <w:szCs w:val="52"/>
        </w:rPr>
        <w:t>☞</w:t>
      </w:r>
      <w:r>
        <w:t>…</w:t>
      </w:r>
    </w:p>
    <w:p w14:paraId="7F28BE95" w14:textId="77777777" w:rsidR="00F35E8F" w:rsidRDefault="00F35E8F">
      <w:pPr>
        <w:jc w:val="both"/>
      </w:pPr>
    </w:p>
    <w:p w14:paraId="592456A9" w14:textId="77777777" w:rsidR="00F35E8F" w:rsidRDefault="00F35E8F">
      <w:pPr>
        <w:pBdr>
          <w:bottom w:val="single" w:sz="4" w:space="1" w:color="000000"/>
        </w:pBdr>
        <w:jc w:val="both"/>
      </w:pPr>
    </w:p>
    <w:p w14:paraId="621D6709" w14:textId="77777777" w:rsidR="00F35E8F" w:rsidRDefault="00F35E8F">
      <w:pPr>
        <w:jc w:val="both"/>
      </w:pPr>
    </w:p>
    <w:p w14:paraId="1D06B5B7" w14:textId="77777777" w:rsidR="00F35E8F" w:rsidRDefault="00000000">
      <w:pPr>
        <w:jc w:val="both"/>
        <w:rPr>
          <w:b/>
          <w:color w:val="A6033F"/>
          <w:sz w:val="24"/>
          <w:szCs w:val="24"/>
        </w:rPr>
      </w:pPr>
      <w:r>
        <w:rPr>
          <w:b/>
          <w:color w:val="A6033F"/>
          <w:sz w:val="24"/>
          <w:szCs w:val="24"/>
        </w:rPr>
        <w:t>2- Construire un support de présentation simple et impactant</w:t>
      </w:r>
    </w:p>
    <w:p w14:paraId="2575E11C" w14:textId="77777777" w:rsidR="00F35E8F" w:rsidRDefault="00F35E8F">
      <w:pPr>
        <w:jc w:val="both"/>
      </w:pPr>
    </w:p>
    <w:p w14:paraId="3649A86B" w14:textId="77777777" w:rsidR="00F35E8F" w:rsidRDefault="00F35E8F">
      <w:pPr>
        <w:jc w:val="both"/>
      </w:pPr>
    </w:p>
    <w:p w14:paraId="42CEE205" w14:textId="77777777" w:rsidR="00F35E8F" w:rsidRDefault="00000000">
      <w:pPr>
        <w:jc w:val="both"/>
      </w:pPr>
      <w:r>
        <w:rPr>
          <w:color w:val="000000"/>
        </w:rPr>
        <w:t>Pour cela nous allons travailler sur le fond du discours mais aussi sur la forme. </w:t>
      </w:r>
    </w:p>
    <w:p w14:paraId="15C1A8CB" w14:textId="77777777" w:rsidR="00F35E8F" w:rsidRDefault="00F35E8F">
      <w:pPr>
        <w:jc w:val="both"/>
      </w:pPr>
    </w:p>
    <w:p w14:paraId="41753875" w14:textId="77777777" w:rsidR="00F35E8F" w:rsidRDefault="00F35E8F">
      <w:pPr>
        <w:jc w:val="both"/>
      </w:pPr>
    </w:p>
    <w:p w14:paraId="4903A9A2" w14:textId="77777777" w:rsidR="00F35E8F" w:rsidRDefault="00000000">
      <w:pPr>
        <w:jc w:val="both"/>
        <w:rPr>
          <w:b/>
        </w:rPr>
      </w:pPr>
      <w:r>
        <w:rPr>
          <w:b/>
          <w:color w:val="000000"/>
        </w:rPr>
        <w:t xml:space="preserve">Concernant la forme : l'art de </w:t>
      </w:r>
      <w:proofErr w:type="spellStart"/>
      <w:r>
        <w:rPr>
          <w:b/>
          <w:color w:val="000000"/>
        </w:rPr>
        <w:t>pitcher</w:t>
      </w:r>
      <w:proofErr w:type="spellEnd"/>
      <w:r>
        <w:rPr>
          <w:b/>
          <w:color w:val="000000"/>
        </w:rPr>
        <w:t xml:space="preserve"> en 3 points</w:t>
      </w:r>
    </w:p>
    <w:p w14:paraId="2C8F907B" w14:textId="77777777" w:rsidR="00F35E8F" w:rsidRDefault="00000000">
      <w:pPr>
        <w:jc w:val="both"/>
      </w:pPr>
      <w:r>
        <w:rPr>
          <w:color w:val="000000"/>
        </w:rPr>
        <w:t>1. Se positionner - 2. Se définir - 3. Se démarquer</w:t>
      </w:r>
    </w:p>
    <w:p w14:paraId="1AA6965A" w14:textId="77777777" w:rsidR="00F35E8F" w:rsidRDefault="00F35E8F">
      <w:pPr>
        <w:jc w:val="both"/>
      </w:pPr>
    </w:p>
    <w:p w14:paraId="03E2C21B" w14:textId="77777777" w:rsidR="00F35E8F" w:rsidRDefault="00000000">
      <w:pPr>
        <w:numPr>
          <w:ilvl w:val="0"/>
          <w:numId w:val="5"/>
        </w:numPr>
        <w:pBdr>
          <w:top w:val="nil"/>
          <w:left w:val="nil"/>
          <w:bottom w:val="nil"/>
          <w:right w:val="nil"/>
          <w:between w:val="nil"/>
        </w:pBdr>
        <w:jc w:val="both"/>
        <w:rPr>
          <w:b/>
          <w:color w:val="000000"/>
        </w:rPr>
      </w:pPr>
      <w:r>
        <w:rPr>
          <w:b/>
          <w:color w:val="000000"/>
        </w:rPr>
        <w:t>Se positionner, c’est l’importance du langage non verbal.</w:t>
      </w:r>
    </w:p>
    <w:p w14:paraId="2D3D3D42" w14:textId="77777777" w:rsidR="00F35E8F" w:rsidRDefault="00000000">
      <w:pPr>
        <w:jc w:val="both"/>
        <w:rPr>
          <w:color w:val="000000"/>
        </w:rPr>
      </w:pPr>
      <w:r>
        <w:rPr>
          <w:color w:val="000000"/>
        </w:rPr>
        <w:t xml:space="preserve">La posture physique idéale : </w:t>
      </w:r>
    </w:p>
    <w:p w14:paraId="2163D057" w14:textId="77777777" w:rsidR="00F35E8F" w:rsidRDefault="00000000">
      <w:pPr>
        <w:jc w:val="both"/>
      </w:pPr>
      <w:r>
        <w:rPr>
          <w:color w:val="000000"/>
        </w:rPr>
        <w:t xml:space="preserve">le mode Wonder </w:t>
      </w:r>
      <w:proofErr w:type="spellStart"/>
      <w:r>
        <w:rPr>
          <w:color w:val="000000"/>
        </w:rPr>
        <w:t>woman</w:t>
      </w:r>
      <w:proofErr w:type="spellEnd"/>
      <w:r>
        <w:rPr>
          <w:color w:val="000000"/>
        </w:rPr>
        <w:t xml:space="preserve"> / Super Man</w:t>
      </w:r>
    </w:p>
    <w:p w14:paraId="0D3C5866" w14:textId="77777777" w:rsidR="00F35E8F" w:rsidRDefault="00000000">
      <w:pPr>
        <w:jc w:val="both"/>
      </w:pPr>
      <w:r>
        <w:rPr>
          <w:color w:val="000000"/>
        </w:rPr>
        <w:t>&gt; Dos droit, Épaules basses, Bras et jambes détendus (pas croisés), Respiration ventrale. Mon buste est tourné vers l’assistance. </w:t>
      </w:r>
    </w:p>
    <w:p w14:paraId="5F17FCC5" w14:textId="77777777" w:rsidR="00F35E8F" w:rsidRDefault="00F35E8F">
      <w:pPr>
        <w:jc w:val="both"/>
      </w:pPr>
    </w:p>
    <w:p w14:paraId="364908DA" w14:textId="77777777" w:rsidR="00F35E8F" w:rsidRDefault="00000000">
      <w:pPr>
        <w:jc w:val="both"/>
      </w:pPr>
      <w:r>
        <w:rPr>
          <w:color w:val="000000"/>
        </w:rPr>
        <w:t>La gestuelle :</w:t>
      </w:r>
    </w:p>
    <w:p w14:paraId="2AE573A1" w14:textId="77777777" w:rsidR="00F35E8F" w:rsidRDefault="00000000">
      <w:pPr>
        <w:jc w:val="both"/>
      </w:pPr>
      <w:r>
        <w:rPr>
          <w:color w:val="000000"/>
        </w:rPr>
        <w:t>Les mains doivent accompagner le discours et pas se cacher (dans le dos ou dans les poches). J’ouvre les mains et/ou les tiens ensembles à hauteur de poitrine. </w:t>
      </w:r>
    </w:p>
    <w:p w14:paraId="3F91B890" w14:textId="77777777" w:rsidR="00F35E8F" w:rsidRDefault="00000000">
      <w:pPr>
        <w:jc w:val="both"/>
      </w:pPr>
      <w:r>
        <w:rPr>
          <w:color w:val="000000"/>
        </w:rPr>
        <w:t>Je regarde les personnes de l’assistance dans les yeux et balaye la salle du regard. Je souris.</w:t>
      </w:r>
    </w:p>
    <w:p w14:paraId="54623451" w14:textId="77777777" w:rsidR="00F35E8F" w:rsidRDefault="00F35E8F">
      <w:pPr>
        <w:jc w:val="both"/>
      </w:pPr>
    </w:p>
    <w:p w14:paraId="567DF69E" w14:textId="77777777" w:rsidR="00F35E8F" w:rsidRDefault="00000000">
      <w:pPr>
        <w:jc w:val="both"/>
        <w:rPr>
          <w:color w:val="000000"/>
        </w:rPr>
      </w:pPr>
      <w:r>
        <w:rPr>
          <w:color w:val="000000"/>
        </w:rPr>
        <w:t xml:space="preserve">Le volume de la voix : </w:t>
      </w:r>
    </w:p>
    <w:p w14:paraId="396AFA85" w14:textId="77777777" w:rsidR="00F35E8F" w:rsidRDefault="00000000">
      <w:pPr>
        <w:jc w:val="both"/>
      </w:pPr>
      <w:r>
        <w:rPr>
          <w:color w:val="000000"/>
        </w:rPr>
        <w:t>Il est adapté à la situation, être entendu sans hurler sur son interlocuteur.</w:t>
      </w:r>
    </w:p>
    <w:p w14:paraId="5819821A" w14:textId="77777777" w:rsidR="00F35E8F" w:rsidRDefault="00000000">
      <w:pPr>
        <w:jc w:val="both"/>
      </w:pPr>
      <w:r>
        <w:rPr>
          <w:color w:val="000000"/>
        </w:rPr>
        <w:t>Je parle distinctement et assez fort. Je ponctue le discours.</w:t>
      </w:r>
    </w:p>
    <w:p w14:paraId="65A10BB7" w14:textId="77777777" w:rsidR="00F35E8F" w:rsidRDefault="00000000">
      <w:pPr>
        <w:jc w:val="both"/>
      </w:pPr>
      <w:r>
        <w:rPr>
          <w:color w:val="000000"/>
        </w:rPr>
        <w:t>J’envoie de l’énergie positive et des émotions.</w:t>
      </w:r>
    </w:p>
    <w:p w14:paraId="6E4B5760" w14:textId="77777777" w:rsidR="00F35E8F" w:rsidRDefault="00F35E8F">
      <w:pPr>
        <w:jc w:val="both"/>
      </w:pPr>
    </w:p>
    <w:p w14:paraId="5B63ED4B" w14:textId="77777777" w:rsidR="00F35E8F" w:rsidRDefault="00000000">
      <w:pPr>
        <w:numPr>
          <w:ilvl w:val="0"/>
          <w:numId w:val="5"/>
        </w:numPr>
        <w:pBdr>
          <w:top w:val="nil"/>
          <w:left w:val="nil"/>
          <w:bottom w:val="nil"/>
          <w:right w:val="nil"/>
          <w:between w:val="nil"/>
        </w:pBdr>
        <w:jc w:val="both"/>
        <w:rPr>
          <w:b/>
          <w:color w:val="000000"/>
        </w:rPr>
      </w:pPr>
      <w:r>
        <w:rPr>
          <w:b/>
          <w:color w:val="000000"/>
        </w:rPr>
        <w:t>Se définir, voici quelques exemples de phrases : </w:t>
      </w:r>
    </w:p>
    <w:p w14:paraId="239333FC" w14:textId="77777777" w:rsidR="00F35E8F" w:rsidRDefault="00000000">
      <w:pPr>
        <w:jc w:val="both"/>
      </w:pPr>
      <w:r>
        <w:rPr>
          <w:color w:val="000000"/>
        </w:rPr>
        <w:t>Si je suis ici, devant vous, c'est parce-que…</w:t>
      </w:r>
    </w:p>
    <w:p w14:paraId="613E06F0" w14:textId="77777777" w:rsidR="00F35E8F" w:rsidRDefault="00000000">
      <w:pPr>
        <w:jc w:val="both"/>
      </w:pPr>
      <w:r>
        <w:t>J</w:t>
      </w:r>
      <w:r>
        <w:rPr>
          <w:color w:val="000000"/>
        </w:rPr>
        <w:t>'ai une réelle envie de vous présenter ...</w:t>
      </w:r>
    </w:p>
    <w:p w14:paraId="239D0E77" w14:textId="77777777" w:rsidR="00F35E8F" w:rsidRDefault="00000000">
      <w:pPr>
        <w:jc w:val="both"/>
      </w:pPr>
      <w:r>
        <w:rPr>
          <w:color w:val="000000"/>
        </w:rPr>
        <w:t>Pourquoi ?</w:t>
      </w:r>
    </w:p>
    <w:p w14:paraId="5B40A693" w14:textId="77777777" w:rsidR="00F35E8F" w:rsidRDefault="00000000">
      <w:pPr>
        <w:jc w:val="both"/>
      </w:pPr>
      <w:proofErr w:type="spellStart"/>
      <w:r>
        <w:t>Parceque</w:t>
      </w:r>
      <w:proofErr w:type="spellEnd"/>
      <w:r>
        <w:rPr>
          <w:color w:val="000000"/>
        </w:rPr>
        <w:t xml:space="preserve"> depuis ... j'aime ...</w:t>
      </w:r>
    </w:p>
    <w:p w14:paraId="5A4329D8" w14:textId="77777777" w:rsidR="00F35E8F" w:rsidRDefault="00000000">
      <w:pPr>
        <w:jc w:val="both"/>
      </w:pPr>
      <w:r>
        <w:rPr>
          <w:color w:val="000000"/>
        </w:rPr>
        <w:t>En travaillant sur mes motivations, j'ai appris que pour moi c'était important de ...</w:t>
      </w:r>
    </w:p>
    <w:p w14:paraId="5DA93881" w14:textId="77777777" w:rsidR="00F35E8F" w:rsidRDefault="00000000">
      <w:pPr>
        <w:jc w:val="both"/>
      </w:pPr>
      <w:r>
        <w:rPr>
          <w:color w:val="000000"/>
        </w:rPr>
        <w:t>D'ailleurs, j'ai une anecdote : …</w:t>
      </w:r>
    </w:p>
    <w:p w14:paraId="3FE9A26D" w14:textId="77777777" w:rsidR="00F35E8F" w:rsidRDefault="00F35E8F">
      <w:pPr>
        <w:jc w:val="both"/>
      </w:pPr>
    </w:p>
    <w:p w14:paraId="01090937" w14:textId="77777777" w:rsidR="00F35E8F" w:rsidRDefault="00000000">
      <w:pPr>
        <w:numPr>
          <w:ilvl w:val="0"/>
          <w:numId w:val="5"/>
        </w:numPr>
        <w:pBdr>
          <w:top w:val="nil"/>
          <w:left w:val="nil"/>
          <w:bottom w:val="nil"/>
          <w:right w:val="nil"/>
          <w:between w:val="nil"/>
        </w:pBdr>
        <w:jc w:val="both"/>
        <w:rPr>
          <w:b/>
          <w:color w:val="000000"/>
        </w:rPr>
      </w:pPr>
      <w:r>
        <w:rPr>
          <w:b/>
          <w:color w:val="000000"/>
        </w:rPr>
        <w:t>Se démarquer, voici quelques exemples de phrases : </w:t>
      </w:r>
    </w:p>
    <w:p w14:paraId="52B33FBF" w14:textId="77777777" w:rsidR="00F35E8F" w:rsidRDefault="00000000">
      <w:pPr>
        <w:jc w:val="both"/>
      </w:pPr>
      <w:r>
        <w:rPr>
          <w:color w:val="000000"/>
        </w:rPr>
        <w:t>Je comprends que vous ayez envie d'avoir la meilleure stratégie commerciale pour votre entreprise</w:t>
      </w:r>
    </w:p>
    <w:p w14:paraId="41A16824" w14:textId="77777777" w:rsidR="00F35E8F" w:rsidRDefault="00000000">
      <w:pPr>
        <w:jc w:val="both"/>
      </w:pPr>
      <w:r>
        <w:rPr>
          <w:color w:val="000000"/>
        </w:rPr>
        <w:t>Est-ce que celle-ci sera la bonne ?</w:t>
      </w:r>
    </w:p>
    <w:p w14:paraId="682505A4" w14:textId="77777777" w:rsidR="00F35E8F" w:rsidRDefault="00000000">
      <w:pPr>
        <w:jc w:val="both"/>
      </w:pPr>
      <w:r>
        <w:rPr>
          <w:color w:val="000000"/>
        </w:rPr>
        <w:t>Je ne peux pas l'affirmer ... mais ...</w:t>
      </w:r>
    </w:p>
    <w:p w14:paraId="6F56593D" w14:textId="77777777" w:rsidR="00F35E8F" w:rsidRDefault="00000000">
      <w:pPr>
        <w:jc w:val="both"/>
      </w:pPr>
      <w:r>
        <w:rPr>
          <w:color w:val="000000"/>
        </w:rPr>
        <w:t>Ce que je peux vous garantir, c'est que ...</w:t>
      </w:r>
    </w:p>
    <w:p w14:paraId="5EAA723E" w14:textId="77777777" w:rsidR="00F35E8F" w:rsidRDefault="00000000">
      <w:pPr>
        <w:jc w:val="both"/>
      </w:pPr>
      <w:r>
        <w:rPr>
          <w:color w:val="000000"/>
        </w:rPr>
        <w:t>Je vous remercie de m'avoir écouté</w:t>
      </w:r>
    </w:p>
    <w:p w14:paraId="4BEDA2BE" w14:textId="77777777" w:rsidR="00F35E8F" w:rsidRDefault="00F35E8F">
      <w:pPr>
        <w:jc w:val="both"/>
      </w:pPr>
    </w:p>
    <w:p w14:paraId="76893447" w14:textId="77777777" w:rsidR="00F35E8F" w:rsidRDefault="00F35E8F">
      <w:pPr>
        <w:jc w:val="both"/>
      </w:pPr>
    </w:p>
    <w:p w14:paraId="08A77F28" w14:textId="77777777" w:rsidR="00F35E8F" w:rsidRDefault="00000000">
      <w:pPr>
        <w:jc w:val="both"/>
        <w:rPr>
          <w:b/>
          <w:color w:val="000000"/>
        </w:rPr>
      </w:pPr>
      <w:r>
        <w:rPr>
          <w:b/>
          <w:color w:val="000000"/>
        </w:rPr>
        <w:t>Concernant le fond : les verbes d’actions</w:t>
      </w:r>
    </w:p>
    <w:p w14:paraId="1CC5E2A5" w14:textId="77777777" w:rsidR="00F35E8F" w:rsidRDefault="00000000">
      <w:pPr>
        <w:jc w:val="both"/>
        <w:rPr>
          <w:color w:val="000000"/>
        </w:rPr>
      </w:pPr>
      <w:r>
        <w:rPr>
          <w:color w:val="000000"/>
        </w:rPr>
        <w:t>Les utiliser permet d’être beaucoup plus impactant à l’oral comme à l'écrit.</w:t>
      </w:r>
    </w:p>
    <w:p w14:paraId="6E94A7DC" w14:textId="77777777" w:rsidR="00F35E8F" w:rsidRDefault="00000000">
      <w:pPr>
        <w:jc w:val="both"/>
      </w:pPr>
      <w:r>
        <w:rPr>
          <w:color w:val="000000"/>
        </w:rPr>
        <w:t>Voici une liste de verbes d’action qui peuvent vous aider :</w:t>
      </w:r>
    </w:p>
    <w:p w14:paraId="57F88D8B" w14:textId="77777777" w:rsidR="00F35E8F" w:rsidRDefault="00F35E8F">
      <w:pPr>
        <w:jc w:val="both"/>
      </w:pPr>
    </w:p>
    <w:p w14:paraId="755AF99D" w14:textId="77777777" w:rsidR="00F35E8F" w:rsidRDefault="00000000">
      <w:pPr>
        <w:jc w:val="both"/>
      </w:pPr>
      <w:r>
        <w:rPr>
          <w:color w:val="000000"/>
        </w:rPr>
        <w:t>Animer, Commander, Déléguer, Guider, Inspirer,</w:t>
      </w:r>
    </w:p>
    <w:p w14:paraId="3E27005C" w14:textId="77777777" w:rsidR="00F35E8F" w:rsidRDefault="00000000">
      <w:pPr>
        <w:jc w:val="both"/>
      </w:pPr>
      <w:r>
        <w:rPr>
          <w:color w:val="000000"/>
        </w:rPr>
        <w:t>Anticiper, Planifier, Préparer, Structurer ...</w:t>
      </w:r>
    </w:p>
    <w:p w14:paraId="79459ADE" w14:textId="77777777" w:rsidR="00F35E8F" w:rsidRDefault="00F35E8F">
      <w:pPr>
        <w:jc w:val="both"/>
      </w:pPr>
    </w:p>
    <w:p w14:paraId="7E53217E" w14:textId="77777777" w:rsidR="00F35E8F" w:rsidRDefault="00000000">
      <w:pPr>
        <w:jc w:val="both"/>
      </w:pPr>
      <w:r>
        <w:rPr>
          <w:color w:val="000000"/>
        </w:rPr>
        <w:t>Dialoguer, Échanger, Écouter, Exprimer, Interviewer,</w:t>
      </w:r>
    </w:p>
    <w:p w14:paraId="5638DFE0" w14:textId="77777777" w:rsidR="00F35E8F" w:rsidRDefault="00000000">
      <w:pPr>
        <w:jc w:val="both"/>
      </w:pPr>
      <w:r>
        <w:rPr>
          <w:color w:val="000000"/>
        </w:rPr>
        <w:t>Négocier, Partager, Rédiger, Transmettre ...</w:t>
      </w:r>
    </w:p>
    <w:p w14:paraId="5EF16D03" w14:textId="77777777" w:rsidR="00F35E8F" w:rsidRDefault="00F35E8F">
      <w:pPr>
        <w:jc w:val="both"/>
      </w:pPr>
    </w:p>
    <w:p w14:paraId="6EF007B8" w14:textId="77777777" w:rsidR="00F35E8F" w:rsidRDefault="00000000">
      <w:pPr>
        <w:jc w:val="both"/>
      </w:pPr>
      <w:r>
        <w:rPr>
          <w:color w:val="000000"/>
        </w:rPr>
        <w:t>Analyser, Calculer, Enquêter, Étudier, Expérimenter,</w:t>
      </w:r>
    </w:p>
    <w:p w14:paraId="096512CF" w14:textId="77777777" w:rsidR="00F35E8F" w:rsidRDefault="00000000">
      <w:pPr>
        <w:jc w:val="both"/>
      </w:pPr>
      <w:r>
        <w:rPr>
          <w:color w:val="000000"/>
        </w:rPr>
        <w:t>Observer ...</w:t>
      </w:r>
    </w:p>
    <w:p w14:paraId="058F5782" w14:textId="77777777" w:rsidR="00F35E8F" w:rsidRDefault="00F35E8F">
      <w:pPr>
        <w:jc w:val="both"/>
      </w:pPr>
    </w:p>
    <w:p w14:paraId="671CD491" w14:textId="77777777" w:rsidR="00F35E8F" w:rsidRDefault="00000000">
      <w:pPr>
        <w:jc w:val="both"/>
      </w:pPr>
      <w:r>
        <w:rPr>
          <w:color w:val="000000"/>
        </w:rPr>
        <w:t>Améliorer, Concevoir, Construire, Créer, Découvrir,</w:t>
      </w:r>
    </w:p>
    <w:p w14:paraId="58139D4F" w14:textId="77777777" w:rsidR="00F35E8F" w:rsidRDefault="00000000">
      <w:pPr>
        <w:jc w:val="both"/>
      </w:pPr>
      <w:r>
        <w:rPr>
          <w:color w:val="000000"/>
        </w:rPr>
        <w:t>Élaborer, Imaginer, Inventer ...</w:t>
      </w:r>
    </w:p>
    <w:p w14:paraId="0386C95A" w14:textId="77777777" w:rsidR="00F35E8F" w:rsidRDefault="00F35E8F">
      <w:pPr>
        <w:jc w:val="both"/>
      </w:pPr>
    </w:p>
    <w:p w14:paraId="64E73984" w14:textId="77777777" w:rsidR="00F35E8F" w:rsidRDefault="00000000">
      <w:pPr>
        <w:jc w:val="both"/>
      </w:pPr>
      <w:r>
        <w:rPr>
          <w:color w:val="000000"/>
        </w:rPr>
        <w:t>Aider, Clarifier, Comprendre, Guider, Inciter,</w:t>
      </w:r>
    </w:p>
    <w:p w14:paraId="15966329" w14:textId="77777777" w:rsidR="00F35E8F" w:rsidRDefault="00000000">
      <w:pPr>
        <w:jc w:val="both"/>
      </w:pPr>
      <w:r>
        <w:rPr>
          <w:color w:val="000000"/>
        </w:rPr>
        <w:t>Accompagner, Prendre soin, Soutenir, Partager</w:t>
      </w:r>
    </w:p>
    <w:p w14:paraId="4566C614" w14:textId="77777777" w:rsidR="00F35E8F" w:rsidRDefault="00F35E8F">
      <w:pPr>
        <w:jc w:val="both"/>
      </w:pPr>
    </w:p>
    <w:p w14:paraId="12C9D139" w14:textId="77777777" w:rsidR="00F35E8F" w:rsidRDefault="00F35E8F">
      <w:pPr>
        <w:jc w:val="both"/>
      </w:pPr>
    </w:p>
    <w:p w14:paraId="636C3705" w14:textId="77777777" w:rsidR="00F35E8F" w:rsidRDefault="00000000">
      <w:pPr>
        <w:jc w:val="both"/>
        <w:rPr>
          <w:b/>
        </w:rPr>
      </w:pPr>
      <w:r>
        <w:rPr>
          <w:b/>
          <w:color w:val="000000"/>
        </w:rPr>
        <w:t>Concernant les outils : </w:t>
      </w:r>
    </w:p>
    <w:p w14:paraId="4987A750" w14:textId="77777777" w:rsidR="00F35E8F" w:rsidRDefault="00000000">
      <w:pPr>
        <w:jc w:val="both"/>
      </w:pPr>
      <w:r>
        <w:rPr>
          <w:color w:val="000000"/>
        </w:rPr>
        <w:t>Construire un support de présentation simple et impactant demande des outils adaptés (</w:t>
      </w:r>
      <w:r>
        <w:rPr>
          <w:i/>
          <w:color w:val="000000"/>
        </w:rPr>
        <w:t>bonus, ceux-là sont gratuits</w:t>
      </w:r>
      <w:r>
        <w:rPr>
          <w:color w:val="000000"/>
        </w:rPr>
        <w:t>).</w:t>
      </w:r>
    </w:p>
    <w:p w14:paraId="742A8280" w14:textId="77777777" w:rsidR="00F35E8F" w:rsidRDefault="00F35E8F">
      <w:pPr>
        <w:jc w:val="both"/>
      </w:pPr>
    </w:p>
    <w:p w14:paraId="1DDD4B8F" w14:textId="77777777" w:rsidR="00F35E8F" w:rsidRDefault="00000000">
      <w:pPr>
        <w:numPr>
          <w:ilvl w:val="0"/>
          <w:numId w:val="4"/>
        </w:numPr>
        <w:pBdr>
          <w:top w:val="nil"/>
          <w:left w:val="nil"/>
          <w:bottom w:val="nil"/>
          <w:right w:val="nil"/>
          <w:between w:val="nil"/>
        </w:pBdr>
        <w:jc w:val="both"/>
        <w:rPr>
          <w:color w:val="000000"/>
        </w:rPr>
      </w:pPr>
      <w:r>
        <w:rPr>
          <w:color w:val="000000"/>
        </w:rPr>
        <w:t xml:space="preserve">Pour des visuels libres de droit : </w:t>
      </w:r>
      <w:proofErr w:type="spellStart"/>
      <w:r>
        <w:rPr>
          <w:color w:val="000000"/>
        </w:rPr>
        <w:t>Pexel</w:t>
      </w:r>
      <w:proofErr w:type="spellEnd"/>
      <w:r>
        <w:rPr>
          <w:color w:val="000000"/>
        </w:rPr>
        <w:t xml:space="preserve">, Canva et </w:t>
      </w:r>
      <w:proofErr w:type="spellStart"/>
      <w:r>
        <w:rPr>
          <w:color w:val="000000"/>
        </w:rPr>
        <w:t>Unsplash</w:t>
      </w:r>
      <w:proofErr w:type="spellEnd"/>
    </w:p>
    <w:p w14:paraId="4DA86585" w14:textId="77777777" w:rsidR="00F35E8F" w:rsidRDefault="00000000">
      <w:pPr>
        <w:numPr>
          <w:ilvl w:val="0"/>
          <w:numId w:val="4"/>
        </w:numPr>
        <w:pBdr>
          <w:top w:val="nil"/>
          <w:left w:val="nil"/>
          <w:bottom w:val="nil"/>
          <w:right w:val="nil"/>
          <w:between w:val="nil"/>
        </w:pBdr>
        <w:jc w:val="both"/>
        <w:rPr>
          <w:color w:val="000000"/>
        </w:rPr>
      </w:pPr>
      <w:r>
        <w:rPr>
          <w:color w:val="000000"/>
        </w:rPr>
        <w:t>Pour créer le support visuel (diaporama, affiche…) : Canva</w:t>
      </w:r>
    </w:p>
    <w:p w14:paraId="504B7E7A" w14:textId="77777777" w:rsidR="00F35E8F" w:rsidRDefault="00000000">
      <w:pPr>
        <w:numPr>
          <w:ilvl w:val="0"/>
          <w:numId w:val="4"/>
        </w:numPr>
        <w:pBdr>
          <w:top w:val="nil"/>
          <w:left w:val="nil"/>
          <w:bottom w:val="nil"/>
          <w:right w:val="nil"/>
          <w:between w:val="nil"/>
        </w:pBdr>
        <w:jc w:val="both"/>
        <w:rPr>
          <w:color w:val="000000"/>
        </w:rPr>
      </w:pPr>
      <w:r>
        <w:rPr>
          <w:color w:val="000000"/>
        </w:rPr>
        <w:t xml:space="preserve">Pour intégrer / créer une vidéo : </w:t>
      </w:r>
      <w:proofErr w:type="spellStart"/>
      <w:r>
        <w:rPr>
          <w:color w:val="000000"/>
        </w:rPr>
        <w:t>Capcut</w:t>
      </w:r>
      <w:proofErr w:type="spellEnd"/>
      <w:r>
        <w:rPr>
          <w:color w:val="000000"/>
        </w:rPr>
        <w:t>.</w:t>
      </w:r>
    </w:p>
    <w:p w14:paraId="7B3FDC05" w14:textId="77777777" w:rsidR="00F35E8F" w:rsidRDefault="00F35E8F">
      <w:pPr>
        <w:jc w:val="both"/>
      </w:pPr>
    </w:p>
    <w:p w14:paraId="5BE89384" w14:textId="77777777" w:rsidR="00F35E8F" w:rsidRDefault="00000000">
      <w:pPr>
        <w:jc w:val="both"/>
        <w:rPr>
          <w:b/>
        </w:rPr>
      </w:pPr>
      <w:r>
        <w:rPr>
          <w:b/>
          <w:color w:val="000000"/>
        </w:rPr>
        <w:t>Concernant le diaporama : </w:t>
      </w:r>
    </w:p>
    <w:p w14:paraId="047017C8" w14:textId="77777777" w:rsidR="00F35E8F" w:rsidRDefault="00000000">
      <w:pPr>
        <w:jc w:val="both"/>
      </w:pPr>
      <w:r>
        <w:rPr>
          <w:color w:val="000000"/>
        </w:rPr>
        <w:t>Une idée, une diapo pour faciliter la compréhension. </w:t>
      </w:r>
    </w:p>
    <w:p w14:paraId="5B4D0B8D" w14:textId="77777777" w:rsidR="00F35E8F" w:rsidRDefault="00000000">
      <w:pPr>
        <w:jc w:val="both"/>
      </w:pPr>
      <w:r>
        <w:rPr>
          <w:color w:val="000000"/>
        </w:rPr>
        <w:t>Passer 1 minute par diapo c’est parfait. </w:t>
      </w:r>
    </w:p>
    <w:p w14:paraId="35C10D65" w14:textId="77777777" w:rsidR="00F35E8F" w:rsidRDefault="00F35E8F">
      <w:pPr>
        <w:jc w:val="both"/>
      </w:pPr>
    </w:p>
    <w:p w14:paraId="4A2BA81E" w14:textId="77777777" w:rsidR="00F35E8F" w:rsidRDefault="00F35E8F">
      <w:pPr>
        <w:jc w:val="both"/>
      </w:pPr>
    </w:p>
    <w:p w14:paraId="07DD6B3B" w14:textId="30352931" w:rsidR="007340F5" w:rsidRDefault="007340F5">
      <w:r>
        <w:br w:type="page"/>
      </w:r>
    </w:p>
    <w:p w14:paraId="027A04BC" w14:textId="77777777" w:rsidR="00F35E8F" w:rsidRDefault="00F35E8F">
      <w:pPr>
        <w:jc w:val="both"/>
      </w:pPr>
    </w:p>
    <w:tbl>
      <w:tblPr>
        <w:tblStyle w:val="affffffffffffff8"/>
        <w:tblW w:w="101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75"/>
        <w:gridCol w:w="2119"/>
      </w:tblGrid>
      <w:tr w:rsidR="00F35E8F" w14:paraId="5696A3AE" w14:textId="77777777">
        <w:tc>
          <w:tcPr>
            <w:tcW w:w="8075" w:type="dxa"/>
          </w:tcPr>
          <w:p w14:paraId="5467723A" w14:textId="77777777" w:rsidR="00F35E8F" w:rsidRDefault="00000000">
            <w:pPr>
              <w:shd w:val="clear" w:color="auto" w:fill="A6033F"/>
              <w:spacing w:line="360" w:lineRule="auto"/>
              <w:rPr>
                <w:b/>
              </w:rPr>
            </w:pPr>
            <w:r>
              <w:rPr>
                <w:b/>
              </w:rPr>
              <w:t>Comment créer ton pitch d’entreprise ?</w:t>
            </w:r>
          </w:p>
        </w:tc>
        <w:tc>
          <w:tcPr>
            <w:tcW w:w="2119" w:type="dxa"/>
          </w:tcPr>
          <w:p w14:paraId="1F95F2F7" w14:textId="77777777" w:rsidR="00F35E8F" w:rsidRDefault="00000000">
            <w:pPr>
              <w:jc w:val="center"/>
            </w:pPr>
            <w:r>
              <w:rPr>
                <w:noProof/>
              </w:rPr>
              <w:drawing>
                <wp:inline distT="0" distB="0" distL="0" distR="0" wp14:anchorId="78D78878" wp14:editId="7F9B6DE8">
                  <wp:extent cx="687211" cy="684000"/>
                  <wp:effectExtent l="0" t="0" r="0" b="0"/>
                  <wp:docPr id="212994076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687211" cy="684000"/>
                          </a:xfrm>
                          <a:prstGeom prst="rect">
                            <a:avLst/>
                          </a:prstGeom>
                          <a:ln/>
                        </pic:spPr>
                      </pic:pic>
                    </a:graphicData>
                  </a:graphic>
                </wp:inline>
              </w:drawing>
            </w:r>
          </w:p>
        </w:tc>
      </w:tr>
    </w:tbl>
    <w:p w14:paraId="6C121BA8" w14:textId="77777777" w:rsidR="00F35E8F" w:rsidRDefault="00F35E8F">
      <w:pPr>
        <w:jc w:val="both"/>
      </w:pPr>
    </w:p>
    <w:p w14:paraId="0DBBE6E2" w14:textId="77777777" w:rsidR="00F35E8F" w:rsidRDefault="00000000">
      <w:pPr>
        <w:jc w:val="both"/>
      </w:pPr>
      <w:r>
        <w:t>L’objectif d’un pitch [de se présenter] est qu’en quelques minutes et quelques phrases, ton interlocuteur comprenne ce que tu peux lui apporter et ait envie d’en savoir plus.</w:t>
      </w:r>
    </w:p>
    <w:p w14:paraId="7C952079" w14:textId="77777777" w:rsidR="00F35E8F" w:rsidRDefault="00000000">
      <w:pPr>
        <w:jc w:val="both"/>
      </w:pPr>
      <w:r>
        <w:t xml:space="preserve">Bien </w:t>
      </w:r>
      <w:proofErr w:type="spellStart"/>
      <w:r>
        <w:t>pitcher</w:t>
      </w:r>
      <w:proofErr w:type="spellEnd"/>
      <w:r>
        <w:t xml:space="preserve"> ne consiste pas à réciter ton CV, ni à décliner toutes les offres de ton entreprise. Un pitch réussi nécessite donc préparation et répétition afin de pouvoir t’exprimer naturellement.</w:t>
      </w:r>
    </w:p>
    <w:p w14:paraId="000BC0E4" w14:textId="77777777" w:rsidR="00F35E8F" w:rsidRDefault="00F35E8F">
      <w:pPr>
        <w:jc w:val="both"/>
      </w:pPr>
    </w:p>
    <w:p w14:paraId="5DF392EA" w14:textId="77777777" w:rsidR="00F35E8F" w:rsidRDefault="00000000">
      <w:pPr>
        <w:jc w:val="both"/>
      </w:pPr>
      <w:r>
        <w:t>La cible de ton pitch peut être un client, un partenaire, un investisseur… L’idéal est d’en préparer un par cible, afin d’avoir un impact plus percutant.</w:t>
      </w:r>
    </w:p>
    <w:p w14:paraId="6457FBAA" w14:textId="77777777" w:rsidR="00F35E8F" w:rsidRDefault="00F35E8F">
      <w:pPr>
        <w:jc w:val="both"/>
      </w:pPr>
    </w:p>
    <w:p w14:paraId="1E5E9C60" w14:textId="77777777" w:rsidR="00F35E8F" w:rsidRDefault="00000000">
      <w:pPr>
        <w:jc w:val="both"/>
      </w:pPr>
      <w:r>
        <w:t>Quelques conseils</w:t>
      </w:r>
    </w:p>
    <w:p w14:paraId="2EA1CCC4" w14:textId="77777777" w:rsidR="00F35E8F" w:rsidRDefault="00000000">
      <w:pPr>
        <w:numPr>
          <w:ilvl w:val="0"/>
          <w:numId w:val="13"/>
        </w:numPr>
        <w:pBdr>
          <w:top w:val="nil"/>
          <w:left w:val="nil"/>
          <w:bottom w:val="nil"/>
          <w:right w:val="nil"/>
          <w:between w:val="nil"/>
        </w:pBdr>
        <w:jc w:val="both"/>
        <w:rPr>
          <w:color w:val="000000"/>
        </w:rPr>
      </w:pPr>
      <w:r>
        <w:rPr>
          <w:color w:val="000000"/>
        </w:rPr>
        <w:t>Choisis le bon moment pour te présenter.</w:t>
      </w:r>
    </w:p>
    <w:p w14:paraId="10395665" w14:textId="77777777" w:rsidR="00F35E8F" w:rsidRDefault="00000000">
      <w:pPr>
        <w:numPr>
          <w:ilvl w:val="0"/>
          <w:numId w:val="13"/>
        </w:numPr>
        <w:pBdr>
          <w:top w:val="nil"/>
          <w:left w:val="nil"/>
          <w:bottom w:val="nil"/>
          <w:right w:val="nil"/>
          <w:between w:val="nil"/>
        </w:pBdr>
        <w:jc w:val="both"/>
        <w:rPr>
          <w:color w:val="000000"/>
        </w:rPr>
      </w:pPr>
      <w:r>
        <w:rPr>
          <w:color w:val="000000"/>
        </w:rPr>
        <w:t>Adapte-toi à ton interlocuteur.</w:t>
      </w:r>
    </w:p>
    <w:p w14:paraId="02B41658" w14:textId="77777777" w:rsidR="00F35E8F" w:rsidRDefault="00000000">
      <w:pPr>
        <w:numPr>
          <w:ilvl w:val="0"/>
          <w:numId w:val="13"/>
        </w:numPr>
        <w:pBdr>
          <w:top w:val="nil"/>
          <w:left w:val="nil"/>
          <w:bottom w:val="nil"/>
          <w:right w:val="nil"/>
          <w:between w:val="nil"/>
        </w:pBdr>
        <w:jc w:val="both"/>
        <w:rPr>
          <w:color w:val="000000"/>
        </w:rPr>
      </w:pPr>
      <w:r>
        <w:rPr>
          <w:color w:val="000000"/>
        </w:rPr>
        <w:t>Pose des questions qui donneront envie de savoir ce que tu fais.</w:t>
      </w:r>
    </w:p>
    <w:p w14:paraId="51C9E38B" w14:textId="77777777" w:rsidR="00F35E8F" w:rsidRDefault="00000000">
      <w:pPr>
        <w:numPr>
          <w:ilvl w:val="0"/>
          <w:numId w:val="13"/>
        </w:numPr>
        <w:pBdr>
          <w:top w:val="nil"/>
          <w:left w:val="nil"/>
          <w:bottom w:val="nil"/>
          <w:right w:val="nil"/>
          <w:between w:val="nil"/>
        </w:pBdr>
        <w:jc w:val="both"/>
        <w:rPr>
          <w:color w:val="000000"/>
        </w:rPr>
      </w:pPr>
      <w:r>
        <w:rPr>
          <w:color w:val="000000"/>
        </w:rPr>
        <w:t xml:space="preserve">Parle du problème auquel ton entreprise répond et des résultats concrets. </w:t>
      </w:r>
    </w:p>
    <w:p w14:paraId="492B2078" w14:textId="77777777" w:rsidR="00F35E8F" w:rsidRDefault="00000000">
      <w:pPr>
        <w:numPr>
          <w:ilvl w:val="0"/>
          <w:numId w:val="13"/>
        </w:numPr>
        <w:pBdr>
          <w:top w:val="nil"/>
          <w:left w:val="nil"/>
          <w:bottom w:val="nil"/>
          <w:right w:val="nil"/>
          <w:between w:val="nil"/>
        </w:pBdr>
        <w:jc w:val="both"/>
        <w:rPr>
          <w:color w:val="000000"/>
        </w:rPr>
      </w:pPr>
      <w:r>
        <w:rPr>
          <w:color w:val="000000"/>
        </w:rPr>
        <w:t>Utilise des histoires ou des anecdotes pour susciter l'intérêt.</w:t>
      </w:r>
    </w:p>
    <w:p w14:paraId="16896553" w14:textId="77777777" w:rsidR="00F35E8F" w:rsidRDefault="00F35E8F">
      <w:pPr>
        <w:jc w:val="both"/>
      </w:pPr>
    </w:p>
    <w:p w14:paraId="3000F0CD" w14:textId="77777777" w:rsidR="00F35E8F" w:rsidRDefault="00000000">
      <w:pPr>
        <w:jc w:val="both"/>
      </w:pPr>
      <w:r>
        <w:t>Nous t’invitons à rédiger un pitch avec comme cible un client. Dans cet exercice nous te demandons de trouver le moyen d’y intégrer la raison d’être de ton entreprise.</w:t>
      </w:r>
    </w:p>
    <w:p w14:paraId="2F22C589" w14:textId="77777777" w:rsidR="00F35E8F" w:rsidRDefault="00000000">
      <w:pPr>
        <w:jc w:val="both"/>
      </w:pPr>
      <w:r>
        <w:t>Répond à ces questions pour créer ta base :</w:t>
      </w:r>
    </w:p>
    <w:p w14:paraId="6400E32C" w14:textId="77777777" w:rsidR="00F35E8F" w:rsidRDefault="00F35E8F">
      <w:pPr>
        <w:jc w:val="both"/>
      </w:pPr>
    </w:p>
    <w:p w14:paraId="1117F6FD" w14:textId="77777777" w:rsidR="00F35E8F" w:rsidRDefault="00000000">
      <w:pPr>
        <w:jc w:val="both"/>
      </w:pPr>
      <w:r>
        <w:t>A qui t’adresses-tu ? (tes clients : secteur d’activité, type d’entreprise, offres, zone géographique)</w:t>
      </w:r>
    </w:p>
    <w:p w14:paraId="5F6AFFE1" w14:textId="77777777" w:rsidR="00F35E8F" w:rsidRDefault="00000000">
      <w:pPr>
        <w:jc w:val="both"/>
      </w:pPr>
      <w:r>
        <w:rPr>
          <w:sz w:val="52"/>
          <w:szCs w:val="52"/>
        </w:rPr>
        <w:t>☞</w:t>
      </w:r>
      <w:r>
        <w:t>…</w:t>
      </w:r>
    </w:p>
    <w:p w14:paraId="26E74EE1" w14:textId="77777777" w:rsidR="00F35E8F" w:rsidRDefault="00F35E8F">
      <w:pPr>
        <w:jc w:val="both"/>
      </w:pPr>
    </w:p>
    <w:p w14:paraId="12C9D60C" w14:textId="77777777" w:rsidR="00F35E8F" w:rsidRDefault="00000000">
      <w:pPr>
        <w:jc w:val="both"/>
        <w:rPr>
          <w:color w:val="3D3D3D"/>
        </w:rPr>
      </w:pPr>
      <w:proofErr w:type="spellStart"/>
      <w:r>
        <w:rPr>
          <w:color w:val="3D3D3D"/>
        </w:rPr>
        <w:t>Quel.s</w:t>
      </w:r>
      <w:proofErr w:type="spellEnd"/>
      <w:r>
        <w:rPr>
          <w:color w:val="3D3D3D"/>
        </w:rPr>
        <w:t xml:space="preserve"> </w:t>
      </w:r>
      <w:proofErr w:type="spellStart"/>
      <w:proofErr w:type="gramStart"/>
      <w:r>
        <w:rPr>
          <w:color w:val="3D3D3D"/>
        </w:rPr>
        <w:t>problème.s</w:t>
      </w:r>
      <w:proofErr w:type="spellEnd"/>
      <w:proofErr w:type="gramEnd"/>
      <w:r>
        <w:rPr>
          <w:color w:val="3D3D3D"/>
        </w:rPr>
        <w:t xml:space="preserve"> </w:t>
      </w:r>
      <w:proofErr w:type="spellStart"/>
      <w:r>
        <w:rPr>
          <w:color w:val="3D3D3D"/>
        </w:rPr>
        <w:t>récurrent.s</w:t>
      </w:r>
      <w:proofErr w:type="spellEnd"/>
      <w:r>
        <w:rPr>
          <w:color w:val="3D3D3D"/>
        </w:rPr>
        <w:t xml:space="preserve"> tes prospects rencontrent-ils ?</w:t>
      </w:r>
    </w:p>
    <w:p w14:paraId="642548B3" w14:textId="77777777" w:rsidR="00F35E8F" w:rsidRDefault="00000000">
      <w:pPr>
        <w:jc w:val="both"/>
      </w:pPr>
      <w:r>
        <w:rPr>
          <w:sz w:val="52"/>
          <w:szCs w:val="52"/>
        </w:rPr>
        <w:t>☞</w:t>
      </w:r>
      <w:r>
        <w:t>…</w:t>
      </w:r>
    </w:p>
    <w:p w14:paraId="0562D9AA" w14:textId="77777777" w:rsidR="00F35E8F" w:rsidRDefault="00F35E8F">
      <w:pPr>
        <w:jc w:val="both"/>
        <w:rPr>
          <w:color w:val="3D3D3D"/>
        </w:rPr>
      </w:pPr>
    </w:p>
    <w:p w14:paraId="3C45120B" w14:textId="77777777" w:rsidR="00F35E8F" w:rsidRDefault="00000000">
      <w:pPr>
        <w:jc w:val="both"/>
        <w:rPr>
          <w:color w:val="3D3D3D"/>
        </w:rPr>
      </w:pPr>
      <w:proofErr w:type="spellStart"/>
      <w:r>
        <w:rPr>
          <w:color w:val="3D3D3D"/>
        </w:rPr>
        <w:t>Quel.s</w:t>
      </w:r>
      <w:proofErr w:type="spellEnd"/>
      <w:r>
        <w:rPr>
          <w:color w:val="3D3D3D"/>
        </w:rPr>
        <w:t xml:space="preserve"> </w:t>
      </w:r>
      <w:proofErr w:type="spellStart"/>
      <w:proofErr w:type="gramStart"/>
      <w:r>
        <w:rPr>
          <w:color w:val="3D3D3D"/>
        </w:rPr>
        <w:t>objectif.s</w:t>
      </w:r>
      <w:proofErr w:type="spellEnd"/>
      <w:proofErr w:type="gramEnd"/>
      <w:r>
        <w:rPr>
          <w:color w:val="3D3D3D"/>
        </w:rPr>
        <w:t xml:space="preserve"> souhaitent-ils atteindre ?</w:t>
      </w:r>
    </w:p>
    <w:p w14:paraId="40D20E2E" w14:textId="77777777" w:rsidR="00F35E8F" w:rsidRDefault="00000000">
      <w:pPr>
        <w:jc w:val="both"/>
      </w:pPr>
      <w:r>
        <w:rPr>
          <w:sz w:val="52"/>
          <w:szCs w:val="52"/>
        </w:rPr>
        <w:t>☞</w:t>
      </w:r>
      <w:r>
        <w:t>…</w:t>
      </w:r>
    </w:p>
    <w:p w14:paraId="5576E0EA" w14:textId="77777777" w:rsidR="00F35E8F" w:rsidRDefault="00F35E8F">
      <w:pPr>
        <w:jc w:val="both"/>
        <w:rPr>
          <w:color w:val="3D3D3D"/>
        </w:rPr>
      </w:pPr>
    </w:p>
    <w:p w14:paraId="4C9F418E" w14:textId="77777777" w:rsidR="00F35E8F" w:rsidRDefault="00000000">
      <w:pPr>
        <w:jc w:val="both"/>
        <w:rPr>
          <w:color w:val="3D3D3D"/>
        </w:rPr>
      </w:pPr>
      <w:proofErr w:type="spellStart"/>
      <w:r>
        <w:rPr>
          <w:color w:val="3D3D3D"/>
        </w:rPr>
        <w:t>Quel.s</w:t>
      </w:r>
      <w:proofErr w:type="spellEnd"/>
      <w:r>
        <w:rPr>
          <w:color w:val="3D3D3D"/>
        </w:rPr>
        <w:t xml:space="preserve"> </w:t>
      </w:r>
      <w:proofErr w:type="spellStart"/>
      <w:proofErr w:type="gramStart"/>
      <w:r>
        <w:rPr>
          <w:color w:val="3D3D3D"/>
        </w:rPr>
        <w:t>bénéfice.s</w:t>
      </w:r>
      <w:proofErr w:type="spellEnd"/>
      <w:proofErr w:type="gramEnd"/>
      <w:r>
        <w:rPr>
          <w:color w:val="3D3D3D"/>
        </w:rPr>
        <w:t xml:space="preserve"> vont-ils récolter en faisant appel à toi ?</w:t>
      </w:r>
    </w:p>
    <w:p w14:paraId="14A2C88B" w14:textId="77777777" w:rsidR="00F35E8F" w:rsidRDefault="00000000">
      <w:pPr>
        <w:jc w:val="both"/>
      </w:pPr>
      <w:r>
        <w:rPr>
          <w:sz w:val="52"/>
          <w:szCs w:val="52"/>
        </w:rPr>
        <w:t>☞</w:t>
      </w:r>
      <w:r>
        <w:t>…</w:t>
      </w:r>
    </w:p>
    <w:p w14:paraId="43F43BD0" w14:textId="77777777" w:rsidR="00F35E8F" w:rsidRDefault="00F35E8F">
      <w:pPr>
        <w:jc w:val="both"/>
        <w:rPr>
          <w:color w:val="3D3D3D"/>
        </w:rPr>
      </w:pPr>
    </w:p>
    <w:p w14:paraId="0BA760B3" w14:textId="77777777" w:rsidR="00F35E8F" w:rsidRDefault="00000000">
      <w:pPr>
        <w:jc w:val="both"/>
      </w:pPr>
      <w:r>
        <w:rPr>
          <w:color w:val="3D3D3D"/>
        </w:rPr>
        <w:t>La phrase de ton pitch</w:t>
      </w:r>
    </w:p>
    <w:p w14:paraId="2F35671B" w14:textId="77777777" w:rsidR="00F35E8F" w:rsidRDefault="00000000">
      <w:pPr>
        <w:jc w:val="both"/>
      </w:pPr>
      <w:r>
        <w:rPr>
          <w:sz w:val="52"/>
          <w:szCs w:val="52"/>
        </w:rPr>
        <w:t>☞</w:t>
      </w:r>
      <w:r>
        <w:t>…</w:t>
      </w:r>
    </w:p>
    <w:p w14:paraId="2EC13380" w14:textId="77777777" w:rsidR="00F35E8F" w:rsidRDefault="00F35E8F">
      <w:pPr>
        <w:pBdr>
          <w:bottom w:val="single" w:sz="4" w:space="1" w:color="000000"/>
        </w:pBdr>
        <w:jc w:val="both"/>
      </w:pPr>
    </w:p>
    <w:p w14:paraId="44E19449" w14:textId="77777777" w:rsidR="00F35E8F" w:rsidRDefault="00F35E8F">
      <w:pPr>
        <w:pBdr>
          <w:bottom w:val="single" w:sz="4" w:space="1" w:color="000000"/>
        </w:pBdr>
        <w:jc w:val="both"/>
      </w:pPr>
    </w:p>
    <w:p w14:paraId="1D0285BF" w14:textId="77777777" w:rsidR="00F35E8F" w:rsidRDefault="00F35E8F">
      <w:pPr>
        <w:jc w:val="both"/>
      </w:pPr>
    </w:p>
    <w:p w14:paraId="04D19FF8" w14:textId="77777777" w:rsidR="00F35E8F" w:rsidRDefault="00F35E8F">
      <w:pPr>
        <w:jc w:val="both"/>
      </w:pPr>
    </w:p>
    <w:p w14:paraId="78F2ADAE" w14:textId="77777777" w:rsidR="00F35E8F" w:rsidRDefault="00000000">
      <w:pPr>
        <w:jc w:val="both"/>
        <w:rPr>
          <w:b/>
          <w:color w:val="A6033F"/>
          <w:sz w:val="24"/>
          <w:szCs w:val="24"/>
        </w:rPr>
      </w:pPr>
      <w:r>
        <w:rPr>
          <w:b/>
          <w:color w:val="A6033F"/>
          <w:sz w:val="24"/>
          <w:szCs w:val="24"/>
        </w:rPr>
        <w:t>3- Trouver les bons arguments pour obtenir l'adhésion</w:t>
      </w:r>
    </w:p>
    <w:p w14:paraId="10FDDC15" w14:textId="77777777" w:rsidR="00F35E8F" w:rsidRDefault="00F35E8F">
      <w:pPr>
        <w:jc w:val="both"/>
        <w:rPr>
          <w:i/>
        </w:rPr>
      </w:pPr>
    </w:p>
    <w:p w14:paraId="75F0CC72" w14:textId="77777777" w:rsidR="00F35E8F" w:rsidRDefault="00000000">
      <w:pPr>
        <w:jc w:val="both"/>
      </w:pPr>
      <w:r>
        <w:rPr>
          <w:color w:val="000000"/>
        </w:rPr>
        <w:t>Un bon argument vient apporter des preuves pragmatiques en s’appuyant sur des chiffres clés. </w:t>
      </w:r>
    </w:p>
    <w:p w14:paraId="31E021CF" w14:textId="77777777" w:rsidR="00F35E8F" w:rsidRDefault="00000000">
      <w:pPr>
        <w:jc w:val="both"/>
      </w:pPr>
      <w:r>
        <w:rPr>
          <w:color w:val="000000"/>
        </w:rPr>
        <w:t>Les données doivent être vérifiables. </w:t>
      </w:r>
    </w:p>
    <w:p w14:paraId="7E7DC75B" w14:textId="77777777" w:rsidR="00F35E8F" w:rsidRDefault="00F35E8F">
      <w:pPr>
        <w:jc w:val="both"/>
      </w:pPr>
    </w:p>
    <w:p w14:paraId="3A55E100" w14:textId="77777777" w:rsidR="00F35E8F" w:rsidRDefault="00000000">
      <w:pPr>
        <w:jc w:val="both"/>
      </w:pPr>
      <w:r>
        <w:rPr>
          <w:color w:val="000000"/>
        </w:rPr>
        <w:t>Voici mes 3 arguments : </w:t>
      </w:r>
    </w:p>
    <w:p w14:paraId="0BA5890E" w14:textId="77777777" w:rsidR="00F35E8F" w:rsidRDefault="00F35E8F">
      <w:pPr>
        <w:numPr>
          <w:ilvl w:val="0"/>
          <w:numId w:val="6"/>
        </w:numPr>
        <w:jc w:val="both"/>
        <w:rPr>
          <w:color w:val="000000"/>
        </w:rPr>
      </w:pPr>
    </w:p>
    <w:p w14:paraId="68879F92" w14:textId="77777777" w:rsidR="00F35E8F" w:rsidRDefault="00F35E8F">
      <w:pPr>
        <w:numPr>
          <w:ilvl w:val="0"/>
          <w:numId w:val="6"/>
        </w:numPr>
        <w:jc w:val="both"/>
        <w:rPr>
          <w:color w:val="000000"/>
        </w:rPr>
      </w:pPr>
    </w:p>
    <w:p w14:paraId="36019ACD" w14:textId="77777777" w:rsidR="00F35E8F" w:rsidRDefault="00F35E8F">
      <w:pPr>
        <w:numPr>
          <w:ilvl w:val="0"/>
          <w:numId w:val="6"/>
        </w:numPr>
        <w:jc w:val="both"/>
        <w:rPr>
          <w:color w:val="000000"/>
        </w:rPr>
      </w:pPr>
    </w:p>
    <w:p w14:paraId="769C807D" w14:textId="77777777" w:rsidR="00F35E8F" w:rsidRDefault="00F35E8F">
      <w:pPr>
        <w:jc w:val="both"/>
      </w:pPr>
    </w:p>
    <w:p w14:paraId="6CFA2954" w14:textId="77777777" w:rsidR="00F35E8F" w:rsidRDefault="00000000">
      <w:pPr>
        <w:jc w:val="both"/>
      </w:pPr>
      <w:r>
        <w:rPr>
          <w:color w:val="000000"/>
        </w:rPr>
        <w:t xml:space="preserve">Voici mes mots clés : </w:t>
      </w:r>
    </w:p>
    <w:p w14:paraId="54106756" w14:textId="77777777" w:rsidR="00F35E8F" w:rsidRDefault="00000000">
      <w:pPr>
        <w:jc w:val="both"/>
      </w:pPr>
      <w:r>
        <w:rPr>
          <w:sz w:val="52"/>
          <w:szCs w:val="52"/>
        </w:rPr>
        <w:t>☞</w:t>
      </w:r>
      <w:r>
        <w:t>…</w:t>
      </w:r>
    </w:p>
    <w:p w14:paraId="145936C5" w14:textId="77777777" w:rsidR="00F35E8F" w:rsidRDefault="00F35E8F">
      <w:pPr>
        <w:jc w:val="both"/>
      </w:pPr>
    </w:p>
    <w:p w14:paraId="3D96E5F4" w14:textId="77777777" w:rsidR="00F35E8F" w:rsidRDefault="00000000">
      <w:pPr>
        <w:jc w:val="both"/>
      </w:pPr>
      <w:r>
        <w:rPr>
          <w:color w:val="000000"/>
        </w:rPr>
        <w:t xml:space="preserve">Comment savez-vous que vous obtenez l’adhésion de vos interlocuteurs ? </w:t>
      </w:r>
    </w:p>
    <w:p w14:paraId="610098EE" w14:textId="77777777" w:rsidR="00F35E8F" w:rsidRDefault="00000000">
      <w:pPr>
        <w:jc w:val="both"/>
      </w:pPr>
      <w:r>
        <w:rPr>
          <w:sz w:val="52"/>
          <w:szCs w:val="52"/>
        </w:rPr>
        <w:t>☞</w:t>
      </w:r>
      <w:r>
        <w:t>…</w:t>
      </w:r>
    </w:p>
    <w:p w14:paraId="6EF7D3C0" w14:textId="77777777" w:rsidR="00F35E8F" w:rsidRDefault="00F35E8F">
      <w:pPr>
        <w:jc w:val="both"/>
      </w:pPr>
    </w:p>
    <w:p w14:paraId="34835F2B" w14:textId="77777777" w:rsidR="00F35E8F" w:rsidRDefault="00F35E8F">
      <w:pPr>
        <w:pBdr>
          <w:bottom w:val="single" w:sz="4" w:space="1" w:color="000000"/>
        </w:pBdr>
        <w:jc w:val="both"/>
      </w:pPr>
    </w:p>
    <w:p w14:paraId="2EE6B62F" w14:textId="77777777" w:rsidR="00F35E8F" w:rsidRDefault="00F35E8F">
      <w:pPr>
        <w:jc w:val="both"/>
      </w:pPr>
    </w:p>
    <w:p w14:paraId="63E80070" w14:textId="77777777" w:rsidR="00F35E8F" w:rsidRDefault="00F35E8F">
      <w:pPr>
        <w:jc w:val="both"/>
      </w:pPr>
    </w:p>
    <w:p w14:paraId="5665C0F2" w14:textId="77777777" w:rsidR="00F35E8F" w:rsidRDefault="00000000">
      <w:pPr>
        <w:jc w:val="both"/>
        <w:rPr>
          <w:b/>
          <w:color w:val="A6033F"/>
          <w:sz w:val="24"/>
          <w:szCs w:val="24"/>
        </w:rPr>
      </w:pPr>
      <w:r>
        <w:rPr>
          <w:b/>
          <w:color w:val="A6033F"/>
          <w:sz w:val="24"/>
          <w:szCs w:val="24"/>
        </w:rPr>
        <w:t>4- Les difficultés inconscientes à parler en public</w:t>
      </w:r>
    </w:p>
    <w:p w14:paraId="18A7F236" w14:textId="77777777" w:rsidR="00F35E8F" w:rsidRDefault="00F35E8F">
      <w:pPr>
        <w:jc w:val="both"/>
      </w:pPr>
    </w:p>
    <w:p w14:paraId="7E03C37A" w14:textId="77777777" w:rsidR="00F35E8F" w:rsidRDefault="00000000">
      <w:pPr>
        <w:jc w:val="both"/>
      </w:pPr>
      <w:r>
        <w:rPr>
          <w:color w:val="000000"/>
        </w:rPr>
        <w:t>Pourquoi parler en public et se positionner vis à vis de l’autre n’est pas toujours évident ?</w:t>
      </w:r>
    </w:p>
    <w:p w14:paraId="716F128F" w14:textId="77777777" w:rsidR="00F35E8F" w:rsidRDefault="00000000">
      <w:pPr>
        <w:jc w:val="both"/>
        <w:rPr>
          <w:color w:val="000000"/>
        </w:rPr>
      </w:pPr>
      <w:r>
        <w:rPr>
          <w:color w:val="000000"/>
        </w:rPr>
        <w:t>Parfois, des messages inconscients nous empêchent d'atteindre nos objectifs.</w:t>
      </w:r>
    </w:p>
    <w:p w14:paraId="4D27DFE0" w14:textId="77777777" w:rsidR="00F35E8F" w:rsidRDefault="00F35E8F">
      <w:pPr>
        <w:jc w:val="both"/>
        <w:rPr>
          <w:color w:val="000000"/>
        </w:rPr>
      </w:pPr>
    </w:p>
    <w:p w14:paraId="0DC46BD2" w14:textId="77777777" w:rsidR="00F35E8F" w:rsidRDefault="00000000">
      <w:pPr>
        <w:jc w:val="both"/>
        <w:rPr>
          <w:b/>
        </w:rPr>
      </w:pPr>
      <w:r>
        <w:rPr>
          <w:b/>
          <w:color w:val="000000"/>
        </w:rPr>
        <w:t>Les 5 injonctions de l'analyse transactionnelle</w:t>
      </w:r>
    </w:p>
    <w:p w14:paraId="436909CA" w14:textId="77777777" w:rsidR="00F35E8F" w:rsidRDefault="00000000">
      <w:pPr>
        <w:jc w:val="both"/>
      </w:pPr>
      <w:r>
        <w:rPr>
          <w:color w:val="000000"/>
        </w:rPr>
        <w:t>Les injonctions sont des messages limitants qui nuisent à la confiance en nous. Derrière chacune de ces injonctions, il y a des mots d’ordre ... et ... des qualités. Ils ont laissé une forte empreinte.</w:t>
      </w:r>
    </w:p>
    <w:p w14:paraId="2FA9748F" w14:textId="77777777" w:rsidR="00F35E8F" w:rsidRDefault="00F35E8F">
      <w:pPr>
        <w:jc w:val="both"/>
        <w:rPr>
          <w:color w:val="000000"/>
        </w:rPr>
      </w:pPr>
    </w:p>
    <w:p w14:paraId="12E95430" w14:textId="77777777" w:rsidR="00F35E8F" w:rsidRDefault="00000000">
      <w:pPr>
        <w:jc w:val="both"/>
      </w:pPr>
      <w:r>
        <w:rPr>
          <w:color w:val="000000"/>
        </w:rPr>
        <w:t>SOIS PARFAIT</w:t>
      </w:r>
    </w:p>
    <w:p w14:paraId="1C4F7ECB" w14:textId="77777777" w:rsidR="00F35E8F" w:rsidRDefault="00000000">
      <w:pPr>
        <w:jc w:val="both"/>
      </w:pPr>
      <w:r>
        <w:rPr>
          <w:color w:val="000000"/>
        </w:rPr>
        <w:t xml:space="preserve">Vit dans l’anxiété de ne rien oublier, refait les choses plusieurs fois, cherche à contrôler tout ce qui se passe. A du mal à déléguer. Très exigeant </w:t>
      </w:r>
      <w:r>
        <w:t>vis-à-vis</w:t>
      </w:r>
      <w:r>
        <w:rPr>
          <w:color w:val="000000"/>
        </w:rPr>
        <w:t xml:space="preserve"> de lui-même et des autres, agit comme un « bourreau de travail ».</w:t>
      </w:r>
    </w:p>
    <w:p w14:paraId="30C004EB" w14:textId="77777777" w:rsidR="00F35E8F" w:rsidRDefault="00F35E8F">
      <w:pPr>
        <w:jc w:val="both"/>
      </w:pPr>
    </w:p>
    <w:p w14:paraId="518976AC" w14:textId="77777777" w:rsidR="00F35E8F" w:rsidRDefault="00000000">
      <w:pPr>
        <w:jc w:val="both"/>
      </w:pPr>
      <w:r>
        <w:rPr>
          <w:color w:val="000000"/>
        </w:rPr>
        <w:t>Qualités : Ordonné, rigoureux, veille aux détails, sensible (à son ressenti et celui des autres), enthousiaste, dynamique, sait quoi faire en cas d’urgence.</w:t>
      </w:r>
    </w:p>
    <w:p w14:paraId="219A9361" w14:textId="77777777" w:rsidR="00F35E8F" w:rsidRDefault="00F35E8F">
      <w:pPr>
        <w:jc w:val="both"/>
      </w:pPr>
    </w:p>
    <w:p w14:paraId="4214C37C" w14:textId="77777777" w:rsidR="00F35E8F" w:rsidRDefault="00000000">
      <w:pPr>
        <w:jc w:val="both"/>
      </w:pPr>
      <w:r>
        <w:rPr>
          <w:color w:val="000000"/>
        </w:rPr>
        <w:t>SOIS FORT</w:t>
      </w:r>
    </w:p>
    <w:p w14:paraId="319C3E52" w14:textId="77777777" w:rsidR="00F35E8F" w:rsidRDefault="00000000">
      <w:pPr>
        <w:jc w:val="both"/>
      </w:pPr>
      <w:r>
        <w:rPr>
          <w:color w:val="000000"/>
        </w:rPr>
        <w:t>Réservé, ne montre rien de ce qu’il ressent, s’exprime peu. Montre une façade, même dans la joie. Peut prendre des risques inconsidérés. Ne demande pas d’aide. Garde ses distances.</w:t>
      </w:r>
    </w:p>
    <w:p w14:paraId="520F9433" w14:textId="77777777" w:rsidR="00F35E8F" w:rsidRDefault="00F35E8F">
      <w:pPr>
        <w:jc w:val="both"/>
      </w:pPr>
    </w:p>
    <w:p w14:paraId="3AB53C26" w14:textId="77777777" w:rsidR="00F35E8F" w:rsidRDefault="00000000">
      <w:pPr>
        <w:jc w:val="both"/>
      </w:pPr>
      <w:r>
        <w:rPr>
          <w:color w:val="000000"/>
        </w:rPr>
        <w:t>Qualités : Rassurant et protecteur, aptitude à capter et révéler les talents de chacun, orateur, efficace et performant.</w:t>
      </w:r>
    </w:p>
    <w:p w14:paraId="55D14C8E" w14:textId="77777777" w:rsidR="00F35E8F" w:rsidRDefault="00F35E8F">
      <w:pPr>
        <w:jc w:val="both"/>
      </w:pPr>
    </w:p>
    <w:p w14:paraId="5972B9C1" w14:textId="77777777" w:rsidR="00F35E8F" w:rsidRDefault="00000000">
      <w:pPr>
        <w:jc w:val="both"/>
      </w:pPr>
      <w:r>
        <w:rPr>
          <w:color w:val="000000"/>
        </w:rPr>
        <w:t>FAIS PLAISIR</w:t>
      </w:r>
    </w:p>
    <w:p w14:paraId="214CF69C" w14:textId="77777777" w:rsidR="00F35E8F" w:rsidRDefault="00000000">
      <w:pPr>
        <w:jc w:val="both"/>
      </w:pPr>
      <w:r>
        <w:rPr>
          <w:color w:val="000000"/>
        </w:rPr>
        <w:t xml:space="preserve">Agit pour satisfaire les autres quitte à faire des choses qui ne lui conviennent pas, quitte à le regretter par la suite. Ne veut pas décevoir, n’ose pas dire « non ». </w:t>
      </w:r>
      <w:r>
        <w:t>Évite</w:t>
      </w:r>
      <w:r>
        <w:rPr>
          <w:color w:val="000000"/>
        </w:rPr>
        <w:t xml:space="preserve"> les conflits et recherche les consensus.</w:t>
      </w:r>
    </w:p>
    <w:p w14:paraId="209D7BD1" w14:textId="77777777" w:rsidR="00F35E8F" w:rsidRDefault="00F35E8F">
      <w:pPr>
        <w:jc w:val="both"/>
      </w:pPr>
    </w:p>
    <w:p w14:paraId="54A3BCCB" w14:textId="77777777" w:rsidR="00F35E8F" w:rsidRDefault="00000000">
      <w:pPr>
        <w:jc w:val="both"/>
      </w:pPr>
      <w:r>
        <w:rPr>
          <w:color w:val="000000"/>
        </w:rPr>
        <w:t>Qualités : Sensible aux besoins des autres, médiateur, jovial, généreux, organisateur.</w:t>
      </w:r>
    </w:p>
    <w:p w14:paraId="288E969B" w14:textId="77777777" w:rsidR="00F35E8F" w:rsidRDefault="00F35E8F">
      <w:pPr>
        <w:jc w:val="both"/>
      </w:pPr>
    </w:p>
    <w:p w14:paraId="01349081" w14:textId="77777777" w:rsidR="00F35E8F" w:rsidRDefault="00000000">
      <w:pPr>
        <w:jc w:val="both"/>
      </w:pPr>
      <w:r>
        <w:rPr>
          <w:color w:val="000000"/>
        </w:rPr>
        <w:t>FAIS DES EFFORTS</w:t>
      </w:r>
    </w:p>
    <w:p w14:paraId="58985052" w14:textId="77777777" w:rsidR="00F35E8F" w:rsidRDefault="00000000">
      <w:pPr>
        <w:jc w:val="both"/>
      </w:pPr>
      <w:r>
        <w:rPr>
          <w:color w:val="000000"/>
        </w:rPr>
        <w:t>Les efforts montrés à faire quelque chose sont le plus important. Facilement nerveux voire agité, aime être plaint, complique souvent les choses, se comporte comme un « rebelle ». Ne termine pas ses phrases, ni ses actions. Ne répond pas aux questions. Se sent vite dépassé.</w:t>
      </w:r>
    </w:p>
    <w:p w14:paraId="664E411D" w14:textId="77777777" w:rsidR="00F35E8F" w:rsidRDefault="00F35E8F">
      <w:pPr>
        <w:jc w:val="both"/>
      </w:pPr>
    </w:p>
    <w:p w14:paraId="6324ED58" w14:textId="77777777" w:rsidR="00F35E8F" w:rsidRDefault="00000000">
      <w:pPr>
        <w:jc w:val="both"/>
      </w:pPr>
      <w:r>
        <w:rPr>
          <w:color w:val="000000"/>
        </w:rPr>
        <w:t>Qualités : Sait capter l’attention, persévérant, tenace, gai, enjoué, sociable.</w:t>
      </w:r>
    </w:p>
    <w:p w14:paraId="1AB233D2" w14:textId="77777777" w:rsidR="00F35E8F" w:rsidRDefault="00F35E8F">
      <w:pPr>
        <w:jc w:val="both"/>
      </w:pPr>
    </w:p>
    <w:p w14:paraId="417AB384" w14:textId="77777777" w:rsidR="00F35E8F" w:rsidRDefault="00000000">
      <w:pPr>
        <w:jc w:val="both"/>
      </w:pPr>
      <w:r>
        <w:t>DÉPÊCHE</w:t>
      </w:r>
      <w:r>
        <w:rPr>
          <w:color w:val="000000"/>
        </w:rPr>
        <w:t>-TOI</w:t>
      </w:r>
    </w:p>
    <w:p w14:paraId="1B459996" w14:textId="77777777" w:rsidR="00F35E8F" w:rsidRDefault="00000000">
      <w:pPr>
        <w:jc w:val="both"/>
      </w:pPr>
      <w:r>
        <w:rPr>
          <w:color w:val="000000"/>
        </w:rPr>
        <w:t>Court, s’agite, brasse de l’air. Traîne pour s’obliger de courir. Tonus en dent de scie (alternance fatigué –</w:t>
      </w:r>
    </w:p>
    <w:p w14:paraId="5821BFAC" w14:textId="77777777" w:rsidR="00F35E8F" w:rsidRDefault="00000000">
      <w:pPr>
        <w:jc w:val="both"/>
      </w:pPr>
      <w:r>
        <w:rPr>
          <w:color w:val="000000"/>
        </w:rPr>
        <w:t>dynamique). Retards fréquents, oublis et procrastination.</w:t>
      </w:r>
    </w:p>
    <w:p w14:paraId="21C2FB75" w14:textId="77777777" w:rsidR="00F35E8F" w:rsidRDefault="00F35E8F">
      <w:pPr>
        <w:jc w:val="both"/>
      </w:pPr>
    </w:p>
    <w:p w14:paraId="50358667" w14:textId="77777777" w:rsidR="00F35E8F" w:rsidRDefault="00000000">
      <w:pPr>
        <w:jc w:val="both"/>
      </w:pPr>
      <w:r>
        <w:rPr>
          <w:color w:val="000000"/>
        </w:rPr>
        <w:t>Qualités : Capacité à créer, inventer et imaginer, apte à réagir rapidement.</w:t>
      </w:r>
    </w:p>
    <w:p w14:paraId="30720186" w14:textId="77777777" w:rsidR="00F35E8F" w:rsidRDefault="00F35E8F">
      <w:pPr>
        <w:jc w:val="both"/>
      </w:pPr>
    </w:p>
    <w:p w14:paraId="20B13EEF" w14:textId="77777777" w:rsidR="00F35E8F" w:rsidRDefault="00F35E8F">
      <w:pPr>
        <w:jc w:val="both"/>
      </w:pPr>
    </w:p>
    <w:p w14:paraId="4AC814B7" w14:textId="77777777" w:rsidR="00F35E8F" w:rsidRDefault="00000000">
      <w:pPr>
        <w:jc w:val="both"/>
      </w:pPr>
      <w:r>
        <w:t>C’est à toi</w:t>
      </w:r>
    </w:p>
    <w:p w14:paraId="78CF8BAA" w14:textId="77777777" w:rsidR="00F35E8F" w:rsidRDefault="00F35E8F">
      <w:pPr>
        <w:jc w:val="both"/>
      </w:pPr>
    </w:p>
    <w:p w14:paraId="4D2DFB22" w14:textId="77777777" w:rsidR="00F35E8F" w:rsidRDefault="00000000">
      <w:pPr>
        <w:jc w:val="both"/>
        <w:rPr>
          <w:color w:val="000000"/>
        </w:rPr>
      </w:pPr>
      <w:r>
        <w:rPr>
          <w:color w:val="000000"/>
        </w:rPr>
        <w:t xml:space="preserve">Quelles sont les injonctions qui te parlent ? </w:t>
      </w:r>
    </w:p>
    <w:p w14:paraId="78082349" w14:textId="77777777" w:rsidR="00F35E8F" w:rsidRDefault="00000000">
      <w:pPr>
        <w:jc w:val="both"/>
      </w:pPr>
      <w:r>
        <w:rPr>
          <w:sz w:val="52"/>
          <w:szCs w:val="52"/>
        </w:rPr>
        <w:t>☞</w:t>
      </w:r>
      <w:r>
        <w:t>…</w:t>
      </w:r>
    </w:p>
    <w:p w14:paraId="5CFA5E6F" w14:textId="77777777" w:rsidR="00F35E8F" w:rsidRDefault="00F35E8F">
      <w:pPr>
        <w:jc w:val="both"/>
      </w:pPr>
    </w:p>
    <w:p w14:paraId="0C05AF0E" w14:textId="77777777" w:rsidR="00F35E8F" w:rsidRDefault="00000000">
      <w:pPr>
        <w:jc w:val="both"/>
      </w:pPr>
      <w:r>
        <w:rPr>
          <w:color w:val="000000"/>
        </w:rPr>
        <w:t xml:space="preserve">Comment vas-tu en faire une force lors de ta prise de parole ? </w:t>
      </w:r>
    </w:p>
    <w:p w14:paraId="511960AF" w14:textId="77777777" w:rsidR="00F35E8F" w:rsidRDefault="00000000">
      <w:pPr>
        <w:jc w:val="both"/>
      </w:pPr>
      <w:r>
        <w:rPr>
          <w:sz w:val="52"/>
          <w:szCs w:val="52"/>
        </w:rPr>
        <w:t>☞</w:t>
      </w:r>
      <w:r>
        <w:t>…</w:t>
      </w:r>
    </w:p>
    <w:p w14:paraId="559F070B" w14:textId="77777777" w:rsidR="00F35E8F" w:rsidRDefault="00F35E8F">
      <w:pPr>
        <w:jc w:val="both"/>
      </w:pPr>
    </w:p>
    <w:p w14:paraId="50DE194C" w14:textId="77777777" w:rsidR="00F35E8F" w:rsidRDefault="00F35E8F">
      <w:pPr>
        <w:pBdr>
          <w:bottom w:val="single" w:sz="4" w:space="1" w:color="000000"/>
        </w:pBdr>
        <w:jc w:val="both"/>
      </w:pPr>
    </w:p>
    <w:p w14:paraId="737D4C74" w14:textId="77777777" w:rsidR="00F35E8F" w:rsidRDefault="00F35E8F">
      <w:pPr>
        <w:jc w:val="both"/>
      </w:pPr>
    </w:p>
    <w:p w14:paraId="28EAE1CC" w14:textId="77777777" w:rsidR="00F35E8F" w:rsidRDefault="00000000">
      <w:pPr>
        <w:jc w:val="both"/>
        <w:rPr>
          <w:b/>
          <w:color w:val="A6033F"/>
          <w:sz w:val="24"/>
          <w:szCs w:val="24"/>
        </w:rPr>
      </w:pPr>
      <w:r>
        <w:rPr>
          <w:b/>
          <w:color w:val="A6033F"/>
          <w:sz w:val="24"/>
          <w:szCs w:val="24"/>
        </w:rPr>
        <w:t>5- Maîtriser les bases d’une présentation argumenté</w:t>
      </w:r>
    </w:p>
    <w:p w14:paraId="55E51910" w14:textId="77777777" w:rsidR="00F35E8F" w:rsidRDefault="00F35E8F">
      <w:pPr>
        <w:jc w:val="both"/>
      </w:pPr>
    </w:p>
    <w:p w14:paraId="50FF5F5E" w14:textId="77777777" w:rsidR="00F35E8F" w:rsidRDefault="00000000">
      <w:pPr>
        <w:jc w:val="both"/>
      </w:pPr>
      <w:r>
        <w:rPr>
          <w:color w:val="111111"/>
        </w:rPr>
        <w:t>Reprend les 3 étapes clés du pitch et l’écrire</w:t>
      </w:r>
    </w:p>
    <w:p w14:paraId="6FFA69D8" w14:textId="77777777" w:rsidR="00F35E8F" w:rsidRDefault="00F35E8F">
      <w:pPr>
        <w:jc w:val="both"/>
      </w:pPr>
    </w:p>
    <w:p w14:paraId="74BB755B" w14:textId="77777777" w:rsidR="00F35E8F" w:rsidRDefault="00000000">
      <w:pPr>
        <w:numPr>
          <w:ilvl w:val="0"/>
          <w:numId w:val="14"/>
        </w:numPr>
        <w:jc w:val="both"/>
        <w:rPr>
          <w:color w:val="111111"/>
        </w:rPr>
      </w:pPr>
      <w:r>
        <w:rPr>
          <w:color w:val="111111"/>
        </w:rPr>
        <w:t>Comment vas-tu montrer ton positionnement ? </w:t>
      </w:r>
    </w:p>
    <w:p w14:paraId="569227DB" w14:textId="77777777" w:rsidR="00F35E8F" w:rsidRDefault="00000000">
      <w:pPr>
        <w:jc w:val="both"/>
      </w:pPr>
      <w:r>
        <w:rPr>
          <w:color w:val="111111"/>
        </w:rPr>
        <w:t>Physiquement je vais :</w:t>
      </w:r>
    </w:p>
    <w:p w14:paraId="400FE9E1" w14:textId="77777777" w:rsidR="00F35E8F" w:rsidRDefault="00000000">
      <w:pPr>
        <w:jc w:val="both"/>
      </w:pPr>
      <w:r>
        <w:rPr>
          <w:sz w:val="52"/>
          <w:szCs w:val="52"/>
        </w:rPr>
        <w:t>☞</w:t>
      </w:r>
      <w:r>
        <w:t>…</w:t>
      </w:r>
    </w:p>
    <w:p w14:paraId="3D8C371A" w14:textId="77777777" w:rsidR="00F35E8F" w:rsidRDefault="00F35E8F">
      <w:pPr>
        <w:jc w:val="both"/>
      </w:pPr>
    </w:p>
    <w:p w14:paraId="472ABC88" w14:textId="77777777" w:rsidR="00F35E8F" w:rsidRDefault="00000000">
      <w:pPr>
        <w:jc w:val="both"/>
        <w:rPr>
          <w:color w:val="111111"/>
        </w:rPr>
      </w:pPr>
      <w:r>
        <w:rPr>
          <w:color w:val="111111"/>
        </w:rPr>
        <w:t>Dans mon discours je vais insister sur</w:t>
      </w:r>
    </w:p>
    <w:p w14:paraId="4D8F9050" w14:textId="77777777" w:rsidR="00F35E8F" w:rsidRDefault="00000000">
      <w:pPr>
        <w:jc w:val="both"/>
      </w:pPr>
      <w:r>
        <w:rPr>
          <w:sz w:val="52"/>
          <w:szCs w:val="52"/>
        </w:rPr>
        <w:t>☞</w:t>
      </w:r>
      <w:r>
        <w:t>…</w:t>
      </w:r>
    </w:p>
    <w:p w14:paraId="17A01DEA" w14:textId="77777777" w:rsidR="00F35E8F" w:rsidRDefault="00F35E8F">
      <w:pPr>
        <w:jc w:val="both"/>
      </w:pPr>
    </w:p>
    <w:p w14:paraId="74A84D1B" w14:textId="77777777" w:rsidR="00F35E8F" w:rsidRDefault="00000000">
      <w:pPr>
        <w:numPr>
          <w:ilvl w:val="0"/>
          <w:numId w:val="8"/>
        </w:numPr>
        <w:jc w:val="both"/>
        <w:rPr>
          <w:color w:val="111111"/>
        </w:rPr>
      </w:pPr>
      <w:r>
        <w:rPr>
          <w:color w:val="111111"/>
        </w:rPr>
        <w:t>Comment vas-tu te définir ? Inspire-toi du concept de storytelling.</w:t>
      </w:r>
    </w:p>
    <w:p w14:paraId="77A3005D" w14:textId="77777777" w:rsidR="00F35E8F" w:rsidRDefault="00000000">
      <w:pPr>
        <w:jc w:val="both"/>
      </w:pPr>
      <w:r>
        <w:rPr>
          <w:sz w:val="52"/>
          <w:szCs w:val="52"/>
        </w:rPr>
        <w:t>☞</w:t>
      </w:r>
      <w:r>
        <w:t>…</w:t>
      </w:r>
    </w:p>
    <w:p w14:paraId="36B8EDF4" w14:textId="1E146229" w:rsidR="007340F5" w:rsidRDefault="007340F5">
      <w:r>
        <w:br w:type="page"/>
      </w:r>
    </w:p>
    <w:p w14:paraId="0F068BC7" w14:textId="77777777" w:rsidR="00F35E8F" w:rsidRDefault="00F35E8F">
      <w:pPr>
        <w:jc w:val="both"/>
      </w:pPr>
    </w:p>
    <w:p w14:paraId="6F8D89D9" w14:textId="77777777" w:rsidR="00F35E8F" w:rsidRDefault="00000000">
      <w:pPr>
        <w:numPr>
          <w:ilvl w:val="0"/>
          <w:numId w:val="15"/>
        </w:numPr>
        <w:jc w:val="both"/>
        <w:rPr>
          <w:color w:val="111111"/>
        </w:rPr>
      </w:pPr>
      <w:r>
        <w:rPr>
          <w:color w:val="111111"/>
        </w:rPr>
        <w:t>Comment vas-tu te démarquer ? </w:t>
      </w:r>
    </w:p>
    <w:p w14:paraId="23EE2C5D" w14:textId="77777777" w:rsidR="00F35E8F" w:rsidRDefault="00000000">
      <w:pPr>
        <w:jc w:val="both"/>
      </w:pPr>
      <w:r>
        <w:rPr>
          <w:sz w:val="52"/>
          <w:szCs w:val="52"/>
        </w:rPr>
        <w:t>☞</w:t>
      </w:r>
      <w:r>
        <w:t>…</w:t>
      </w:r>
    </w:p>
    <w:p w14:paraId="0328C03C" w14:textId="77777777" w:rsidR="00F35E8F" w:rsidRDefault="00F35E8F">
      <w:pPr>
        <w:jc w:val="both"/>
      </w:pPr>
    </w:p>
    <w:p w14:paraId="4D63661C" w14:textId="77777777" w:rsidR="00F35E8F" w:rsidRDefault="00F35E8F">
      <w:pPr>
        <w:pBdr>
          <w:bottom w:val="single" w:sz="4" w:space="1" w:color="000000"/>
        </w:pBdr>
        <w:jc w:val="both"/>
      </w:pPr>
    </w:p>
    <w:p w14:paraId="79510F5F" w14:textId="77777777" w:rsidR="00F35E8F" w:rsidRDefault="00F35E8F">
      <w:pPr>
        <w:jc w:val="both"/>
      </w:pPr>
    </w:p>
    <w:p w14:paraId="35C7A021" w14:textId="77777777" w:rsidR="00F35E8F" w:rsidRDefault="00000000">
      <w:pPr>
        <w:jc w:val="both"/>
        <w:rPr>
          <w:b/>
          <w:color w:val="A6033F"/>
          <w:sz w:val="24"/>
          <w:szCs w:val="24"/>
        </w:rPr>
      </w:pPr>
      <w:r>
        <w:rPr>
          <w:b/>
          <w:color w:val="A6033F"/>
          <w:sz w:val="24"/>
          <w:szCs w:val="24"/>
        </w:rPr>
        <w:t>6- Utiliser l’impact émotionnel pour amplifier son discours</w:t>
      </w:r>
    </w:p>
    <w:p w14:paraId="4656EC21" w14:textId="77777777" w:rsidR="00F35E8F" w:rsidRDefault="00F35E8F">
      <w:pPr>
        <w:jc w:val="both"/>
        <w:rPr>
          <w:i/>
        </w:rPr>
      </w:pPr>
    </w:p>
    <w:p w14:paraId="0FAD752C" w14:textId="77777777" w:rsidR="00F35E8F" w:rsidRDefault="00000000">
      <w:pPr>
        <w:jc w:val="both"/>
      </w:pPr>
      <w:r>
        <w:rPr>
          <w:color w:val="000000"/>
        </w:rPr>
        <w:t>-&gt; Je partage mes émotions tout en les maîtrisant. </w:t>
      </w:r>
    </w:p>
    <w:p w14:paraId="0C74E1E5" w14:textId="77777777" w:rsidR="00F35E8F" w:rsidRDefault="00F35E8F">
      <w:pPr>
        <w:jc w:val="both"/>
      </w:pPr>
    </w:p>
    <w:p w14:paraId="7B0AB78C" w14:textId="77777777" w:rsidR="00F35E8F" w:rsidRDefault="00000000">
      <w:pPr>
        <w:jc w:val="both"/>
        <w:rPr>
          <w:b/>
        </w:rPr>
      </w:pPr>
      <w:r>
        <w:rPr>
          <w:b/>
          <w:color w:val="000000"/>
        </w:rPr>
        <w:t>Techniques de Gestion des Émotions</w:t>
      </w:r>
    </w:p>
    <w:p w14:paraId="65308040" w14:textId="77777777" w:rsidR="00F35E8F" w:rsidRDefault="00F35E8F">
      <w:pPr>
        <w:jc w:val="both"/>
      </w:pPr>
    </w:p>
    <w:p w14:paraId="10B503F9" w14:textId="77777777" w:rsidR="00F35E8F" w:rsidRDefault="00000000">
      <w:pPr>
        <w:jc w:val="both"/>
      </w:pPr>
      <w:r>
        <w:rPr>
          <w:color w:val="000000"/>
        </w:rPr>
        <w:t>Les techniques de gestion émotionnelle fournissent des mécanismes adéquats pour canaliser les tensions quotidiennes, les pressions et le stress qui réduisent complètement notre potentiel, favorisant ainsi le calme et la créativité.</w:t>
      </w:r>
    </w:p>
    <w:p w14:paraId="0B663071" w14:textId="77777777" w:rsidR="00F35E8F" w:rsidRDefault="00F35E8F">
      <w:pPr>
        <w:jc w:val="both"/>
      </w:pPr>
    </w:p>
    <w:p w14:paraId="6A5D0F61" w14:textId="77777777" w:rsidR="00F35E8F" w:rsidRDefault="00000000">
      <w:pPr>
        <w:jc w:val="both"/>
      </w:pPr>
      <w:r>
        <w:rPr>
          <w:color w:val="000000"/>
        </w:rPr>
        <w:t>Voici quelques exemples de techniques :</w:t>
      </w:r>
    </w:p>
    <w:p w14:paraId="0F23DC26" w14:textId="77777777" w:rsidR="00F35E8F" w:rsidRDefault="00000000">
      <w:pPr>
        <w:numPr>
          <w:ilvl w:val="0"/>
          <w:numId w:val="11"/>
        </w:numPr>
        <w:pBdr>
          <w:top w:val="nil"/>
          <w:left w:val="nil"/>
          <w:bottom w:val="nil"/>
          <w:right w:val="nil"/>
          <w:between w:val="nil"/>
        </w:pBdr>
        <w:jc w:val="both"/>
        <w:rPr>
          <w:color w:val="000000"/>
        </w:rPr>
      </w:pPr>
      <w:r>
        <w:rPr>
          <w:color w:val="000000"/>
        </w:rPr>
        <w:t>La méditation</w:t>
      </w:r>
    </w:p>
    <w:p w14:paraId="6DC16476" w14:textId="77777777" w:rsidR="00F35E8F" w:rsidRDefault="00000000">
      <w:pPr>
        <w:numPr>
          <w:ilvl w:val="0"/>
          <w:numId w:val="11"/>
        </w:numPr>
        <w:pBdr>
          <w:top w:val="nil"/>
          <w:left w:val="nil"/>
          <w:bottom w:val="nil"/>
          <w:right w:val="nil"/>
          <w:between w:val="nil"/>
        </w:pBdr>
        <w:jc w:val="both"/>
        <w:rPr>
          <w:color w:val="000000"/>
        </w:rPr>
      </w:pPr>
      <w:r>
        <w:rPr>
          <w:color w:val="000000"/>
        </w:rPr>
        <w:t>La cohérence cardiaque</w:t>
      </w:r>
    </w:p>
    <w:p w14:paraId="2F37E7B9" w14:textId="77777777" w:rsidR="00F35E8F" w:rsidRDefault="00000000">
      <w:pPr>
        <w:numPr>
          <w:ilvl w:val="0"/>
          <w:numId w:val="11"/>
        </w:numPr>
        <w:pBdr>
          <w:top w:val="nil"/>
          <w:left w:val="nil"/>
          <w:bottom w:val="nil"/>
          <w:right w:val="nil"/>
          <w:between w:val="nil"/>
        </w:pBdr>
        <w:jc w:val="both"/>
        <w:rPr>
          <w:color w:val="000000"/>
        </w:rPr>
      </w:pPr>
      <w:r>
        <w:rPr>
          <w:color w:val="000000"/>
        </w:rPr>
        <w:t>La relaxation</w:t>
      </w:r>
    </w:p>
    <w:p w14:paraId="0EC16A91" w14:textId="77777777" w:rsidR="00F35E8F" w:rsidRDefault="00000000">
      <w:pPr>
        <w:numPr>
          <w:ilvl w:val="0"/>
          <w:numId w:val="11"/>
        </w:numPr>
        <w:pBdr>
          <w:top w:val="nil"/>
          <w:left w:val="nil"/>
          <w:bottom w:val="nil"/>
          <w:right w:val="nil"/>
          <w:between w:val="nil"/>
        </w:pBdr>
        <w:jc w:val="both"/>
        <w:rPr>
          <w:color w:val="000000"/>
        </w:rPr>
      </w:pPr>
      <w:r>
        <w:rPr>
          <w:color w:val="000000"/>
        </w:rPr>
        <w:t>L’EFT</w:t>
      </w:r>
    </w:p>
    <w:p w14:paraId="2D2205A8" w14:textId="77777777" w:rsidR="00F35E8F" w:rsidRDefault="00000000">
      <w:pPr>
        <w:numPr>
          <w:ilvl w:val="0"/>
          <w:numId w:val="11"/>
        </w:numPr>
        <w:pBdr>
          <w:top w:val="nil"/>
          <w:left w:val="nil"/>
          <w:bottom w:val="nil"/>
          <w:right w:val="nil"/>
          <w:between w:val="nil"/>
        </w:pBdr>
        <w:jc w:val="both"/>
        <w:rPr>
          <w:color w:val="000000"/>
        </w:rPr>
      </w:pPr>
      <w:r>
        <w:rPr>
          <w:color w:val="000000"/>
        </w:rPr>
        <w:t>L’ancrage</w:t>
      </w:r>
    </w:p>
    <w:p w14:paraId="0D3FD4BA" w14:textId="77777777" w:rsidR="00F35E8F" w:rsidRDefault="00000000">
      <w:pPr>
        <w:numPr>
          <w:ilvl w:val="0"/>
          <w:numId w:val="11"/>
        </w:numPr>
        <w:pBdr>
          <w:top w:val="nil"/>
          <w:left w:val="nil"/>
          <w:bottom w:val="nil"/>
          <w:right w:val="nil"/>
          <w:between w:val="nil"/>
        </w:pBdr>
        <w:jc w:val="both"/>
        <w:rPr>
          <w:color w:val="000000"/>
        </w:rPr>
      </w:pPr>
      <w:r>
        <w:rPr>
          <w:color w:val="000000"/>
        </w:rPr>
        <w:t>Le sport</w:t>
      </w:r>
    </w:p>
    <w:p w14:paraId="64D09D1D" w14:textId="77777777" w:rsidR="00F35E8F" w:rsidRDefault="00000000">
      <w:pPr>
        <w:numPr>
          <w:ilvl w:val="0"/>
          <w:numId w:val="11"/>
        </w:numPr>
        <w:pBdr>
          <w:top w:val="nil"/>
          <w:left w:val="nil"/>
          <w:bottom w:val="nil"/>
          <w:right w:val="nil"/>
          <w:between w:val="nil"/>
        </w:pBdr>
        <w:jc w:val="both"/>
        <w:rPr>
          <w:color w:val="000000"/>
        </w:rPr>
      </w:pPr>
      <w:r>
        <w:rPr>
          <w:color w:val="000000"/>
        </w:rPr>
        <w:t>Le yoga, les 5 tibétains</w:t>
      </w:r>
    </w:p>
    <w:p w14:paraId="32284E8F" w14:textId="77777777" w:rsidR="00F35E8F" w:rsidRDefault="00000000">
      <w:pPr>
        <w:numPr>
          <w:ilvl w:val="0"/>
          <w:numId w:val="11"/>
        </w:numPr>
        <w:pBdr>
          <w:top w:val="nil"/>
          <w:left w:val="nil"/>
          <w:bottom w:val="nil"/>
          <w:right w:val="nil"/>
          <w:between w:val="nil"/>
        </w:pBdr>
        <w:jc w:val="both"/>
        <w:rPr>
          <w:color w:val="000000"/>
        </w:rPr>
      </w:pPr>
      <w:r>
        <w:rPr>
          <w:color w:val="000000"/>
        </w:rPr>
        <w:t>La sophrologie</w:t>
      </w:r>
    </w:p>
    <w:p w14:paraId="4F5A8270" w14:textId="77777777" w:rsidR="00F35E8F" w:rsidRDefault="00000000">
      <w:pPr>
        <w:numPr>
          <w:ilvl w:val="0"/>
          <w:numId w:val="11"/>
        </w:numPr>
        <w:pBdr>
          <w:top w:val="nil"/>
          <w:left w:val="nil"/>
          <w:bottom w:val="nil"/>
          <w:right w:val="nil"/>
          <w:between w:val="nil"/>
        </w:pBdr>
        <w:jc w:val="both"/>
        <w:rPr>
          <w:color w:val="000000"/>
        </w:rPr>
      </w:pPr>
      <w:r>
        <w:rPr>
          <w:color w:val="000000"/>
        </w:rPr>
        <w:t>La réflexologie</w:t>
      </w:r>
    </w:p>
    <w:p w14:paraId="5E4AEF42" w14:textId="77777777" w:rsidR="00F35E8F" w:rsidRDefault="00000000">
      <w:pPr>
        <w:numPr>
          <w:ilvl w:val="0"/>
          <w:numId w:val="11"/>
        </w:numPr>
        <w:pBdr>
          <w:top w:val="nil"/>
          <w:left w:val="nil"/>
          <w:bottom w:val="nil"/>
          <w:right w:val="nil"/>
          <w:between w:val="nil"/>
        </w:pBdr>
        <w:jc w:val="both"/>
        <w:rPr>
          <w:color w:val="000000"/>
        </w:rPr>
      </w:pPr>
      <w:r>
        <w:rPr>
          <w:color w:val="000000"/>
        </w:rPr>
        <w:t>L’hypnose…</w:t>
      </w:r>
    </w:p>
    <w:p w14:paraId="7BC99861" w14:textId="77777777" w:rsidR="00F35E8F" w:rsidRDefault="00F35E8F">
      <w:pPr>
        <w:jc w:val="both"/>
      </w:pPr>
    </w:p>
    <w:p w14:paraId="7FE7C688" w14:textId="77777777" w:rsidR="00F35E8F" w:rsidRDefault="00000000">
      <w:pPr>
        <w:jc w:val="both"/>
        <w:rPr>
          <w:b/>
        </w:rPr>
      </w:pPr>
      <w:r>
        <w:rPr>
          <w:b/>
          <w:color w:val="000000"/>
        </w:rPr>
        <w:t>Les 4 étapes incontournables pour apaiser les émotions et retrouver l'énergie</w:t>
      </w:r>
    </w:p>
    <w:p w14:paraId="79B85500" w14:textId="77777777" w:rsidR="00F35E8F" w:rsidRDefault="00000000">
      <w:pPr>
        <w:numPr>
          <w:ilvl w:val="0"/>
          <w:numId w:val="7"/>
        </w:numPr>
        <w:jc w:val="both"/>
        <w:rPr>
          <w:color w:val="000000"/>
        </w:rPr>
      </w:pPr>
      <w:r>
        <w:rPr>
          <w:color w:val="000000"/>
        </w:rPr>
        <w:t>RESSENTIR les émotions</w:t>
      </w:r>
    </w:p>
    <w:p w14:paraId="2FA1DC1C" w14:textId="77777777" w:rsidR="00F35E8F" w:rsidRDefault="00000000">
      <w:pPr>
        <w:numPr>
          <w:ilvl w:val="0"/>
          <w:numId w:val="7"/>
        </w:numPr>
        <w:jc w:val="both"/>
        <w:rPr>
          <w:color w:val="000000"/>
        </w:rPr>
      </w:pPr>
      <w:r>
        <w:rPr>
          <w:color w:val="000000"/>
        </w:rPr>
        <w:t>ACCEPTER d’avoir ces émotions</w:t>
      </w:r>
    </w:p>
    <w:p w14:paraId="6F85E26E" w14:textId="77777777" w:rsidR="00F35E8F" w:rsidRDefault="00000000">
      <w:pPr>
        <w:numPr>
          <w:ilvl w:val="0"/>
          <w:numId w:val="7"/>
        </w:numPr>
        <w:jc w:val="both"/>
        <w:rPr>
          <w:color w:val="000000"/>
        </w:rPr>
      </w:pPr>
      <w:r>
        <w:rPr>
          <w:color w:val="000000"/>
        </w:rPr>
        <w:t>APAISER les sensations</w:t>
      </w:r>
    </w:p>
    <w:p w14:paraId="7E4C8201" w14:textId="77777777" w:rsidR="00F35E8F" w:rsidRDefault="00000000">
      <w:pPr>
        <w:numPr>
          <w:ilvl w:val="0"/>
          <w:numId w:val="7"/>
        </w:numPr>
        <w:jc w:val="both"/>
        <w:rPr>
          <w:color w:val="000000"/>
        </w:rPr>
      </w:pPr>
      <w:r>
        <w:rPr>
          <w:color w:val="000000"/>
        </w:rPr>
        <w:t>SE RECONNECTER à ses envies</w:t>
      </w:r>
    </w:p>
    <w:p w14:paraId="58245DDE" w14:textId="77777777" w:rsidR="00F35E8F" w:rsidRDefault="00F35E8F">
      <w:pPr>
        <w:jc w:val="both"/>
      </w:pPr>
    </w:p>
    <w:p w14:paraId="0631F115" w14:textId="77777777" w:rsidR="00F35E8F" w:rsidRDefault="00F35E8F">
      <w:pPr>
        <w:pBdr>
          <w:bottom w:val="single" w:sz="4" w:space="1" w:color="000000"/>
        </w:pBdr>
        <w:jc w:val="both"/>
      </w:pPr>
    </w:p>
    <w:p w14:paraId="44FA6787" w14:textId="77777777" w:rsidR="00F35E8F" w:rsidRDefault="00F35E8F">
      <w:pPr>
        <w:jc w:val="both"/>
      </w:pPr>
    </w:p>
    <w:p w14:paraId="55628906" w14:textId="77777777" w:rsidR="00F35E8F" w:rsidRDefault="00000000">
      <w:pPr>
        <w:jc w:val="both"/>
        <w:rPr>
          <w:b/>
          <w:color w:val="A6033F"/>
          <w:sz w:val="24"/>
          <w:szCs w:val="24"/>
        </w:rPr>
      </w:pPr>
      <w:r>
        <w:rPr>
          <w:b/>
          <w:color w:val="A6033F"/>
          <w:sz w:val="24"/>
          <w:szCs w:val="24"/>
        </w:rPr>
        <w:t>7- Entraînement à la présentation de son dossier</w:t>
      </w:r>
    </w:p>
    <w:p w14:paraId="402F82FF" w14:textId="77777777" w:rsidR="00F35E8F" w:rsidRDefault="00F35E8F">
      <w:pPr>
        <w:jc w:val="both"/>
      </w:pPr>
    </w:p>
    <w:p w14:paraId="79C145FA" w14:textId="77777777" w:rsidR="00F35E8F" w:rsidRDefault="00000000">
      <w:pPr>
        <w:jc w:val="both"/>
      </w:pPr>
      <w:r>
        <w:rPr>
          <w:color w:val="000000"/>
        </w:rPr>
        <w:t>Avant de t'entraîner devant ton miroir ou ton groupe, nous te proposons de te reconnecter à tes ressources.</w:t>
      </w:r>
    </w:p>
    <w:p w14:paraId="06A683C1" w14:textId="77777777" w:rsidR="00F35E8F" w:rsidRDefault="00F35E8F">
      <w:pPr>
        <w:jc w:val="both"/>
      </w:pPr>
    </w:p>
    <w:p w14:paraId="3D194760" w14:textId="77777777" w:rsidR="00F35E8F" w:rsidRDefault="00000000">
      <w:pPr>
        <w:jc w:val="both"/>
      </w:pPr>
      <w:r>
        <w:rPr>
          <w:color w:val="000000"/>
        </w:rPr>
        <w:t>Les ressources en soi = Qualités / Compétences / Réussites</w:t>
      </w:r>
    </w:p>
    <w:p w14:paraId="0DD3F390" w14:textId="77777777" w:rsidR="00F35E8F" w:rsidRDefault="00F35E8F">
      <w:pPr>
        <w:jc w:val="both"/>
      </w:pPr>
    </w:p>
    <w:p w14:paraId="17338BF2" w14:textId="77777777" w:rsidR="00F35E8F" w:rsidRDefault="00000000">
      <w:pPr>
        <w:jc w:val="both"/>
      </w:pPr>
      <w:r>
        <w:rPr>
          <w:color w:val="000000"/>
        </w:rPr>
        <w:t>Connaître ses ressources est essentiel à la confiance en soi.</w:t>
      </w:r>
    </w:p>
    <w:p w14:paraId="2F8C71F8" w14:textId="77777777" w:rsidR="00F35E8F" w:rsidRDefault="00000000">
      <w:pPr>
        <w:jc w:val="both"/>
      </w:pPr>
      <w:r>
        <w:rPr>
          <w:color w:val="000000"/>
        </w:rPr>
        <w:t>Pour trouver tes ressources, regarde en arrière, le chemin parcouru. Souviens-toi d'une prise de parole en public réussie. Était-ce devant des amis, de la famille, en situation professionnelle ?</w:t>
      </w:r>
    </w:p>
    <w:p w14:paraId="39FD13A2" w14:textId="77777777" w:rsidR="00F35E8F" w:rsidRDefault="00F35E8F">
      <w:pPr>
        <w:jc w:val="both"/>
      </w:pPr>
    </w:p>
    <w:p w14:paraId="3CE6EDD7" w14:textId="77777777" w:rsidR="00F35E8F" w:rsidRDefault="00000000">
      <w:pPr>
        <w:jc w:val="both"/>
      </w:pPr>
      <w:r>
        <w:rPr>
          <w:color w:val="000000"/>
        </w:rPr>
        <w:t>Maintenant que : </w:t>
      </w:r>
    </w:p>
    <w:p w14:paraId="023F2F98" w14:textId="77777777" w:rsidR="00F35E8F" w:rsidRDefault="00000000">
      <w:pPr>
        <w:numPr>
          <w:ilvl w:val="0"/>
          <w:numId w:val="12"/>
        </w:numPr>
        <w:jc w:val="both"/>
        <w:rPr>
          <w:color w:val="000000"/>
        </w:rPr>
      </w:pPr>
      <w:r>
        <w:rPr>
          <w:color w:val="000000"/>
        </w:rPr>
        <w:t xml:space="preserve">tu sais pourquoi tu </w:t>
      </w:r>
      <w:proofErr w:type="spellStart"/>
      <w:r>
        <w:rPr>
          <w:color w:val="000000"/>
        </w:rPr>
        <w:t>pitches</w:t>
      </w:r>
      <w:proofErr w:type="spellEnd"/>
      <w:r>
        <w:rPr>
          <w:color w:val="000000"/>
        </w:rPr>
        <w:t xml:space="preserve"> (l’objectif de la prise de parole)</w:t>
      </w:r>
    </w:p>
    <w:p w14:paraId="4D118F91" w14:textId="77777777" w:rsidR="00F35E8F" w:rsidRDefault="00000000">
      <w:pPr>
        <w:numPr>
          <w:ilvl w:val="0"/>
          <w:numId w:val="12"/>
        </w:numPr>
        <w:jc w:val="both"/>
        <w:rPr>
          <w:color w:val="000000"/>
        </w:rPr>
      </w:pPr>
      <w:r>
        <w:rPr>
          <w:color w:val="000000"/>
        </w:rPr>
        <w:t>tu sais à qui tu t’adresses (cible et interlocuteurs)</w:t>
      </w:r>
    </w:p>
    <w:p w14:paraId="35BD941B" w14:textId="77777777" w:rsidR="00F35E8F" w:rsidRDefault="00000000">
      <w:pPr>
        <w:numPr>
          <w:ilvl w:val="0"/>
          <w:numId w:val="12"/>
        </w:numPr>
        <w:jc w:val="both"/>
        <w:rPr>
          <w:color w:val="000000"/>
        </w:rPr>
      </w:pPr>
      <w:r>
        <w:rPr>
          <w:color w:val="000000"/>
        </w:rPr>
        <w:t>tu as ton discours et ton support (mots et chiffres clés)</w:t>
      </w:r>
    </w:p>
    <w:p w14:paraId="44E7A5E7" w14:textId="77777777" w:rsidR="00F35E8F" w:rsidRDefault="00000000">
      <w:pPr>
        <w:numPr>
          <w:ilvl w:val="0"/>
          <w:numId w:val="12"/>
        </w:numPr>
        <w:jc w:val="both"/>
        <w:rPr>
          <w:color w:val="000000"/>
        </w:rPr>
      </w:pPr>
      <w:r>
        <w:rPr>
          <w:color w:val="000000"/>
        </w:rPr>
        <w:lastRenderedPageBreak/>
        <w:t>tu es à l’aise dans ta posture (messages non verbaux)</w:t>
      </w:r>
    </w:p>
    <w:p w14:paraId="05D45D72" w14:textId="77777777" w:rsidR="00F35E8F" w:rsidRDefault="00000000">
      <w:pPr>
        <w:numPr>
          <w:ilvl w:val="0"/>
          <w:numId w:val="12"/>
        </w:numPr>
        <w:jc w:val="both"/>
        <w:rPr>
          <w:color w:val="000000"/>
        </w:rPr>
      </w:pPr>
      <w:r>
        <w:rPr>
          <w:color w:val="000000"/>
        </w:rPr>
        <w:t>tu sais te connecter à tes ressources (souvenirs d’une prise de parole réussie)</w:t>
      </w:r>
    </w:p>
    <w:p w14:paraId="3F119FAD" w14:textId="77777777" w:rsidR="00F35E8F" w:rsidRDefault="00000000">
      <w:pPr>
        <w:numPr>
          <w:ilvl w:val="0"/>
          <w:numId w:val="12"/>
        </w:numPr>
        <w:jc w:val="both"/>
        <w:rPr>
          <w:color w:val="000000"/>
        </w:rPr>
      </w:pPr>
      <w:r>
        <w:rPr>
          <w:color w:val="000000"/>
        </w:rPr>
        <w:t>tu sais écouter et maîtriser tes émotions (techniques au choix)</w:t>
      </w:r>
    </w:p>
    <w:p w14:paraId="222791B5" w14:textId="77777777" w:rsidR="00F35E8F" w:rsidRDefault="00000000">
      <w:pPr>
        <w:numPr>
          <w:ilvl w:val="0"/>
          <w:numId w:val="12"/>
        </w:numPr>
        <w:jc w:val="both"/>
        <w:rPr>
          <w:color w:val="000000"/>
        </w:rPr>
      </w:pPr>
      <w:r>
        <w:rPr>
          <w:color w:val="000000"/>
        </w:rPr>
        <w:t>tu es en capacité à impacter ton auditoire grâce au partage d’émotions (storytelling)</w:t>
      </w:r>
    </w:p>
    <w:p w14:paraId="630D88C5" w14:textId="77777777" w:rsidR="00F35E8F" w:rsidRDefault="00F35E8F">
      <w:pPr>
        <w:jc w:val="both"/>
      </w:pPr>
    </w:p>
    <w:p w14:paraId="1944DA5D" w14:textId="77777777" w:rsidR="00F35E8F" w:rsidRDefault="00000000">
      <w:pPr>
        <w:jc w:val="both"/>
        <w:rPr>
          <w:color w:val="000000"/>
        </w:rPr>
      </w:pPr>
      <w:r>
        <w:rPr>
          <w:color w:val="000000"/>
        </w:rPr>
        <w:t>C’est parti ! C’est à toi, nous t’écoutons.</w:t>
      </w:r>
    </w:p>
    <w:p w14:paraId="0179F1BD" w14:textId="77777777" w:rsidR="00F35E8F" w:rsidRDefault="00F35E8F">
      <w:pPr>
        <w:jc w:val="both"/>
      </w:pPr>
    </w:p>
    <w:p w14:paraId="3E3B8BDE" w14:textId="366AA15B" w:rsidR="00F35E8F" w:rsidRDefault="00000000">
      <w:pPr>
        <w:jc w:val="both"/>
        <w:rPr>
          <w:b/>
          <w:bCs/>
          <w:color w:val="000000"/>
        </w:rPr>
      </w:pPr>
      <w:r w:rsidRPr="007340F5">
        <w:rPr>
          <w:b/>
          <w:bCs/>
          <w:color w:val="000000"/>
        </w:rPr>
        <w:t>Tu as 15 minutes pour nous présenter ta stratégie commerciale</w:t>
      </w:r>
      <w:r w:rsidR="007340F5">
        <w:rPr>
          <w:b/>
          <w:bCs/>
          <w:color w:val="000000"/>
        </w:rPr>
        <w:t>.</w:t>
      </w:r>
    </w:p>
    <w:p w14:paraId="30307A98" w14:textId="3DC03697" w:rsidR="007340F5" w:rsidRPr="007340F5" w:rsidRDefault="007340F5">
      <w:pPr>
        <w:jc w:val="both"/>
        <w:rPr>
          <w:b/>
          <w:bCs/>
        </w:rPr>
      </w:pPr>
      <w:r w:rsidRPr="007340F5">
        <w:rPr>
          <w:b/>
          <w:bCs/>
        </w:rPr>
        <w:t>En reprenant les éléments du livret, cré</w:t>
      </w:r>
      <w:r>
        <w:rPr>
          <w:b/>
          <w:bCs/>
        </w:rPr>
        <w:t>e</w:t>
      </w:r>
      <w:r w:rsidRPr="007340F5">
        <w:rPr>
          <w:b/>
          <w:bCs/>
        </w:rPr>
        <w:t xml:space="preserve"> un support de présentation de </w:t>
      </w:r>
      <w:r>
        <w:rPr>
          <w:b/>
          <w:bCs/>
        </w:rPr>
        <w:t>ton</w:t>
      </w:r>
      <w:r w:rsidRPr="007340F5">
        <w:rPr>
          <w:b/>
          <w:bCs/>
        </w:rPr>
        <w:t xml:space="preserve"> plan commercial comprenant</w:t>
      </w:r>
      <w:r>
        <w:rPr>
          <w:b/>
          <w:bCs/>
        </w:rPr>
        <w:t xml:space="preserve"> : </w:t>
      </w:r>
      <w:r w:rsidRPr="007340F5">
        <w:rPr>
          <w:b/>
          <w:bCs/>
        </w:rPr>
        <w:t>des éléments chiffrés quantitatifs et qualitatifs, les réponses aux risques, avantages des choix réalisés pour répondre à la stratégie de l'entreprise et atteindre les objectifs fixés.</w:t>
      </w:r>
    </w:p>
    <w:p w14:paraId="672DB670" w14:textId="77777777" w:rsidR="007340F5" w:rsidRDefault="007340F5">
      <w:pPr>
        <w:jc w:val="both"/>
      </w:pPr>
    </w:p>
    <w:p w14:paraId="65855DA6" w14:textId="0CAAC8AB" w:rsidR="007340F5" w:rsidRDefault="007340F5">
      <w:pPr>
        <w:jc w:val="both"/>
      </w:pPr>
      <w:r>
        <w:rPr>
          <w:noProof/>
          <w:color w:val="000000"/>
        </w:rPr>
        <w:drawing>
          <wp:inline distT="0" distB="0" distL="0" distR="0" wp14:anchorId="46184B19" wp14:editId="2D05DA8C">
            <wp:extent cx="653969" cy="653969"/>
            <wp:effectExtent l="0" t="0" r="0" b="0"/>
            <wp:docPr id="793117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t>Voici à minima la liste des éléments (1 ou 2 diapos max par élément) à retrouver sur ton support de présentation :</w:t>
      </w:r>
    </w:p>
    <w:p w14:paraId="7C73B174" w14:textId="2B64E025" w:rsidR="007340F5" w:rsidRDefault="007340F5" w:rsidP="007340F5">
      <w:pPr>
        <w:pStyle w:val="Paragraphedeliste"/>
        <w:numPr>
          <w:ilvl w:val="0"/>
          <w:numId w:val="16"/>
        </w:numPr>
        <w:jc w:val="both"/>
      </w:pPr>
      <w:r>
        <w:t>La présentation de ton entreprise</w:t>
      </w:r>
    </w:p>
    <w:p w14:paraId="6929625B" w14:textId="45330CF3" w:rsidR="007340F5" w:rsidRDefault="00B52F35" w:rsidP="007340F5">
      <w:pPr>
        <w:pStyle w:val="Paragraphedeliste"/>
        <w:numPr>
          <w:ilvl w:val="0"/>
          <w:numId w:val="16"/>
        </w:numPr>
        <w:jc w:val="both"/>
      </w:pPr>
      <w:r>
        <w:t>Les objectifs</w:t>
      </w:r>
    </w:p>
    <w:p w14:paraId="42984C3F" w14:textId="3122EEF0" w:rsidR="00B52F35" w:rsidRDefault="00B52F35" w:rsidP="007340F5">
      <w:pPr>
        <w:pStyle w:val="Paragraphedeliste"/>
        <w:numPr>
          <w:ilvl w:val="0"/>
          <w:numId w:val="16"/>
        </w:numPr>
        <w:jc w:val="both"/>
      </w:pPr>
      <w:r>
        <w:t>L’offre phare</w:t>
      </w:r>
    </w:p>
    <w:p w14:paraId="2A2C5224" w14:textId="33A1AB78" w:rsidR="00B52F35" w:rsidRDefault="00B52F35" w:rsidP="007340F5">
      <w:pPr>
        <w:pStyle w:val="Paragraphedeliste"/>
        <w:numPr>
          <w:ilvl w:val="0"/>
          <w:numId w:val="16"/>
        </w:numPr>
        <w:jc w:val="both"/>
      </w:pPr>
      <w:r>
        <w:t>La stratégie marketing</w:t>
      </w:r>
    </w:p>
    <w:p w14:paraId="7EAACB35" w14:textId="24706C67" w:rsidR="00B52F35" w:rsidRDefault="00B52F35" w:rsidP="007340F5">
      <w:pPr>
        <w:pStyle w:val="Paragraphedeliste"/>
        <w:numPr>
          <w:ilvl w:val="0"/>
          <w:numId w:val="16"/>
        </w:numPr>
        <w:jc w:val="both"/>
      </w:pPr>
      <w:r>
        <w:t>La stratégie commerciale</w:t>
      </w:r>
    </w:p>
    <w:p w14:paraId="525A3E84" w14:textId="250EEF03" w:rsidR="00B52F35" w:rsidRDefault="00B52F35" w:rsidP="007340F5">
      <w:pPr>
        <w:pStyle w:val="Paragraphedeliste"/>
        <w:numPr>
          <w:ilvl w:val="0"/>
          <w:numId w:val="16"/>
        </w:numPr>
        <w:jc w:val="both"/>
      </w:pPr>
      <w:r>
        <w:t>Les risques identifiés de la stratégie et les réponses aux risques</w:t>
      </w:r>
    </w:p>
    <w:p w14:paraId="2E6D762B" w14:textId="0DAF9C61" w:rsidR="00B52F35" w:rsidRDefault="00B52F35" w:rsidP="007340F5">
      <w:pPr>
        <w:pStyle w:val="Paragraphedeliste"/>
        <w:numPr>
          <w:ilvl w:val="0"/>
          <w:numId w:val="16"/>
        </w:numPr>
        <w:jc w:val="both"/>
      </w:pPr>
      <w:r>
        <w:t xml:space="preserve">Les atouts </w:t>
      </w:r>
      <w:r>
        <w:t>identifiés de la stratégie</w:t>
      </w:r>
    </w:p>
    <w:p w14:paraId="52FC1E5F" w14:textId="138DDC07" w:rsidR="00B52F35" w:rsidRDefault="00B52F35" w:rsidP="007340F5">
      <w:pPr>
        <w:pStyle w:val="Paragraphedeliste"/>
        <w:numPr>
          <w:ilvl w:val="0"/>
          <w:numId w:val="16"/>
        </w:numPr>
        <w:jc w:val="both"/>
      </w:pPr>
      <w:r>
        <w:t>Les actions à mettre en place (plan d’action)</w:t>
      </w:r>
    </w:p>
    <w:p w14:paraId="34C43D32" w14:textId="081626FE" w:rsidR="00B52F35" w:rsidRDefault="00B52F35" w:rsidP="007340F5">
      <w:pPr>
        <w:pStyle w:val="Paragraphedeliste"/>
        <w:numPr>
          <w:ilvl w:val="0"/>
          <w:numId w:val="16"/>
        </w:numPr>
        <w:jc w:val="both"/>
      </w:pPr>
      <w:r>
        <w:t>Les indicateurs quantitatifs et qualitatifs</w:t>
      </w:r>
    </w:p>
    <w:p w14:paraId="6A99C587" w14:textId="77777777" w:rsidR="007340F5" w:rsidRDefault="007340F5">
      <w:pPr>
        <w:jc w:val="both"/>
      </w:pPr>
    </w:p>
    <w:p w14:paraId="5BAAD66C" w14:textId="77777777" w:rsidR="00F35E8F" w:rsidRDefault="00000000">
      <w:pPr>
        <w:jc w:val="both"/>
      </w:pPr>
      <w:r>
        <w:rPr>
          <w:color w:val="000000"/>
        </w:rPr>
        <w:t xml:space="preserve">Sur une échelle de 1 à 10, évalue ta capacité à soutenir ton plan d’action commercial devant des tiers ? </w:t>
      </w:r>
      <w:r>
        <w:rPr>
          <w:sz w:val="52"/>
          <w:szCs w:val="52"/>
        </w:rPr>
        <w:t>☞</w:t>
      </w:r>
      <w:r>
        <w:t>…</w:t>
      </w:r>
    </w:p>
    <w:p w14:paraId="43F0DBD4" w14:textId="77777777" w:rsidR="00F35E8F" w:rsidRDefault="00F35E8F">
      <w:pPr>
        <w:jc w:val="both"/>
      </w:pPr>
    </w:p>
    <w:p w14:paraId="0A2E31C1" w14:textId="77777777" w:rsidR="00F35E8F" w:rsidRDefault="00000000">
      <w:pPr>
        <w:jc w:val="both"/>
        <w:rPr>
          <w:color w:val="000000"/>
        </w:rPr>
      </w:pPr>
      <w:r>
        <w:rPr>
          <w:color w:val="000000"/>
        </w:rPr>
        <w:t xml:space="preserve">Comment peux-tu augmenter ce chiffre ? </w:t>
      </w:r>
    </w:p>
    <w:p w14:paraId="29377582" w14:textId="77777777" w:rsidR="00F35E8F" w:rsidRDefault="00000000">
      <w:pPr>
        <w:jc w:val="both"/>
      </w:pPr>
      <w:r>
        <w:rPr>
          <w:sz w:val="52"/>
          <w:szCs w:val="52"/>
        </w:rPr>
        <w:t>☞</w:t>
      </w:r>
      <w:r>
        <w:t>…</w:t>
      </w:r>
    </w:p>
    <w:p w14:paraId="4FA3BF23" w14:textId="77777777" w:rsidR="00F35E8F" w:rsidRDefault="00F35E8F">
      <w:pPr>
        <w:jc w:val="both"/>
      </w:pPr>
    </w:p>
    <w:p w14:paraId="57E8836C" w14:textId="77777777" w:rsidR="00F35E8F" w:rsidRDefault="00000000">
      <w:pPr>
        <w:jc w:val="both"/>
        <w:rPr>
          <w:color w:val="000000"/>
        </w:rPr>
      </w:pPr>
      <w:r>
        <w:rPr>
          <w:color w:val="000000"/>
        </w:rPr>
        <w:t>As-tu une demande particulière à faire ?</w:t>
      </w:r>
    </w:p>
    <w:p w14:paraId="0E069AAF" w14:textId="77777777" w:rsidR="00F35E8F" w:rsidRDefault="00000000">
      <w:pPr>
        <w:jc w:val="both"/>
      </w:pPr>
      <w:r>
        <w:rPr>
          <w:sz w:val="52"/>
          <w:szCs w:val="52"/>
        </w:rPr>
        <w:t>☞</w:t>
      </w:r>
      <w:r>
        <w:t>…</w:t>
      </w:r>
    </w:p>
    <w:p w14:paraId="2E68D3E3" w14:textId="77777777" w:rsidR="00F35E8F" w:rsidRDefault="00F35E8F">
      <w:pPr>
        <w:jc w:val="both"/>
      </w:pPr>
    </w:p>
    <w:p w14:paraId="06957AAB" w14:textId="77777777" w:rsidR="00F35E8F" w:rsidRDefault="00000000">
      <w:pPr>
        <w:jc w:val="both"/>
      </w:pPr>
      <w:r>
        <w:br w:type="page"/>
      </w:r>
    </w:p>
    <w:p w14:paraId="2F8FA560" w14:textId="77777777" w:rsidR="00F35E8F" w:rsidRDefault="00F35E8F">
      <w:pPr>
        <w:jc w:val="both"/>
      </w:pPr>
    </w:p>
    <w:p w14:paraId="34C810A5" w14:textId="77777777" w:rsidR="00F35E8F" w:rsidRDefault="00000000">
      <w:pPr>
        <w:jc w:val="both"/>
        <w:rPr>
          <w:rFonts w:ascii="Playfair Display SC" w:eastAsia="Playfair Display SC" w:hAnsi="Playfair Display SC" w:cs="Playfair Display SC"/>
          <w:b/>
        </w:rPr>
      </w:pPr>
      <w:r>
        <w:rPr>
          <w:rFonts w:ascii="Playfair Display SC" w:eastAsia="Playfair Display SC" w:hAnsi="Playfair Display SC" w:cs="Playfair Display SC"/>
          <w:b/>
        </w:rPr>
        <w:t>EN CONCLUSION</w:t>
      </w:r>
    </w:p>
    <w:p w14:paraId="7A334954" w14:textId="77777777" w:rsidR="00F35E8F" w:rsidRDefault="00F35E8F">
      <w:pPr>
        <w:jc w:val="both"/>
        <w:rPr>
          <w:color w:val="000000"/>
        </w:rPr>
      </w:pPr>
    </w:p>
    <w:p w14:paraId="1C910EFC" w14:textId="77777777" w:rsidR="00F35E8F" w:rsidRDefault="00000000">
      <w:pPr>
        <w:jc w:val="both"/>
      </w:pPr>
      <w:r>
        <w:rPr>
          <w:color w:val="000000"/>
        </w:rPr>
        <w:t>Cet entraînement est essentiel au développement de la posture de chef d’entreprise. Cela permet d’apprendre à soutenir ses idées, se positionner et avoir confiance en soi et ses choix. </w:t>
      </w:r>
    </w:p>
    <w:p w14:paraId="03F88994" w14:textId="77777777" w:rsidR="00F35E8F" w:rsidRDefault="00000000">
      <w:pPr>
        <w:jc w:val="both"/>
      </w:pPr>
      <w:r>
        <w:rPr>
          <w:color w:val="000000"/>
        </w:rPr>
        <w:t>Chaque avis extérieur est bon à écouter pour améliorer sa stratégie et ses actions simplement, c’est avant tout l'entrepreneur le pilier du développement de son entreprise. </w:t>
      </w:r>
    </w:p>
    <w:p w14:paraId="70C2B6CC" w14:textId="77777777" w:rsidR="00F35E8F" w:rsidRDefault="00000000">
      <w:pPr>
        <w:jc w:val="both"/>
      </w:pPr>
      <w:r>
        <w:rPr>
          <w:color w:val="000000"/>
        </w:rPr>
        <w:t>C’est à lui de savoir où il va, pourquoi et comment il y va. </w:t>
      </w:r>
    </w:p>
    <w:p w14:paraId="78EBAD9C" w14:textId="77777777" w:rsidR="00F35E8F" w:rsidRDefault="00000000">
      <w:pPr>
        <w:jc w:val="both"/>
      </w:pPr>
      <w:r>
        <w:rPr>
          <w:color w:val="000000"/>
        </w:rPr>
        <w:t xml:space="preserve">Mais aussi de savoir l’exprimer à un tiers avec enthousiasme et pragmatisme. </w:t>
      </w:r>
    </w:p>
    <w:p w14:paraId="04704378" w14:textId="77777777" w:rsidR="00F35E8F" w:rsidRDefault="00F35E8F">
      <w:pPr>
        <w:jc w:val="both"/>
      </w:pPr>
    </w:p>
    <w:p w14:paraId="61D90791" w14:textId="77777777" w:rsidR="00F35E8F" w:rsidRDefault="00F35E8F">
      <w:pPr>
        <w:jc w:val="both"/>
      </w:pPr>
    </w:p>
    <w:tbl>
      <w:tblPr>
        <w:tblStyle w:val="affffffffffffff9"/>
        <w:tblW w:w="10206"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8513"/>
        <w:gridCol w:w="1693"/>
      </w:tblGrid>
      <w:tr w:rsidR="00F35E8F" w14:paraId="2BEC4318" w14:textId="77777777">
        <w:trPr>
          <w:trHeight w:val="1376"/>
        </w:trPr>
        <w:tc>
          <w:tcPr>
            <w:tcW w:w="8513" w:type="dxa"/>
          </w:tcPr>
          <w:p w14:paraId="5E042F9F" w14:textId="77777777" w:rsidR="00F35E8F" w:rsidRDefault="00000000">
            <w:pPr>
              <w:rPr>
                <w:b/>
              </w:rPr>
            </w:pPr>
            <w:r>
              <w:rPr>
                <w:b/>
              </w:rPr>
              <w:t>L’importance des rituels commerciaux</w:t>
            </w:r>
          </w:p>
          <w:p w14:paraId="61A3E0D1" w14:textId="77777777" w:rsidR="00F35E8F" w:rsidRDefault="00F35E8F"/>
          <w:p w14:paraId="66F4AE01" w14:textId="77777777" w:rsidR="00F35E8F" w:rsidRDefault="00000000">
            <w:pPr>
              <w:jc w:val="both"/>
            </w:pPr>
            <w:r>
              <w:t>La casquette de l’entrepreneur aligné nécessite une conviction inébranlable de ses objectifs, de sa mission et de son pourquoi.</w:t>
            </w:r>
          </w:p>
          <w:p w14:paraId="53C454C6" w14:textId="77777777" w:rsidR="00F35E8F" w:rsidRDefault="00000000">
            <w:pPr>
              <w:jc w:val="both"/>
            </w:pPr>
            <w:r>
              <w:t>Parler avec conviction de son entreprise et de ses offres demande une posture qui se travaille au quotidien et cela peut se développer grâce à des rituels professionnels et/ou personnels.</w:t>
            </w:r>
          </w:p>
        </w:tc>
        <w:tc>
          <w:tcPr>
            <w:tcW w:w="1693" w:type="dxa"/>
          </w:tcPr>
          <w:p w14:paraId="2DF505CD" w14:textId="77777777" w:rsidR="00F35E8F" w:rsidRDefault="00000000">
            <w:pPr>
              <w:jc w:val="right"/>
            </w:pPr>
            <w:r>
              <w:rPr>
                <w:b/>
                <w:noProof/>
              </w:rPr>
              <w:drawing>
                <wp:inline distT="0" distB="0" distL="0" distR="0" wp14:anchorId="08D4697A" wp14:editId="57DF1B1A">
                  <wp:extent cx="900000" cy="900000"/>
                  <wp:effectExtent l="0" t="0" r="0" b="0"/>
                  <wp:docPr id="212994077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900000" cy="900000"/>
                          </a:xfrm>
                          <a:prstGeom prst="rect">
                            <a:avLst/>
                          </a:prstGeom>
                          <a:ln/>
                        </pic:spPr>
                      </pic:pic>
                    </a:graphicData>
                  </a:graphic>
                </wp:inline>
              </w:drawing>
            </w:r>
          </w:p>
        </w:tc>
      </w:tr>
    </w:tbl>
    <w:p w14:paraId="21D6BD59" w14:textId="77777777" w:rsidR="00F35E8F" w:rsidRDefault="00F35E8F">
      <w:pPr>
        <w:jc w:val="both"/>
      </w:pPr>
    </w:p>
    <w:p w14:paraId="462AB9B3" w14:textId="77777777" w:rsidR="00F35E8F" w:rsidRDefault="00000000">
      <w:pPr>
        <w:jc w:val="both"/>
      </w:pPr>
      <w:r>
        <w:t>Les actions pertinentes :</w:t>
      </w:r>
    </w:p>
    <w:p w14:paraId="7022F4F8" w14:textId="77777777" w:rsidR="00F35E8F" w:rsidRDefault="00000000">
      <w:pPr>
        <w:numPr>
          <w:ilvl w:val="0"/>
          <w:numId w:val="3"/>
        </w:numPr>
        <w:pBdr>
          <w:top w:val="nil"/>
          <w:left w:val="nil"/>
          <w:bottom w:val="nil"/>
          <w:right w:val="nil"/>
          <w:between w:val="nil"/>
        </w:pBdr>
        <w:jc w:val="both"/>
      </w:pPr>
      <w:r>
        <w:rPr>
          <w:color w:val="000000"/>
        </w:rPr>
        <w:t>Activités sportives</w:t>
      </w:r>
    </w:p>
    <w:p w14:paraId="081CD259" w14:textId="77777777" w:rsidR="00F35E8F" w:rsidRDefault="00000000">
      <w:pPr>
        <w:numPr>
          <w:ilvl w:val="0"/>
          <w:numId w:val="3"/>
        </w:numPr>
        <w:pBdr>
          <w:top w:val="nil"/>
          <w:left w:val="nil"/>
          <w:bottom w:val="nil"/>
          <w:right w:val="nil"/>
          <w:between w:val="nil"/>
        </w:pBdr>
        <w:jc w:val="both"/>
      </w:pPr>
      <w:r>
        <w:rPr>
          <w:color w:val="000000"/>
        </w:rPr>
        <w:t>Sortie de zone de confort</w:t>
      </w:r>
    </w:p>
    <w:p w14:paraId="54BE445F" w14:textId="77777777" w:rsidR="00F35E8F" w:rsidRDefault="00000000">
      <w:pPr>
        <w:numPr>
          <w:ilvl w:val="0"/>
          <w:numId w:val="3"/>
        </w:numPr>
        <w:pBdr>
          <w:top w:val="nil"/>
          <w:left w:val="nil"/>
          <w:bottom w:val="nil"/>
          <w:right w:val="nil"/>
          <w:between w:val="nil"/>
        </w:pBdr>
        <w:jc w:val="both"/>
      </w:pPr>
      <w:r>
        <w:t>Écoute</w:t>
      </w:r>
      <w:r>
        <w:rPr>
          <w:color w:val="000000"/>
        </w:rPr>
        <w:t xml:space="preserve"> de soi</w:t>
      </w:r>
    </w:p>
    <w:p w14:paraId="2251D884" w14:textId="77777777" w:rsidR="00F35E8F" w:rsidRDefault="00000000">
      <w:pPr>
        <w:numPr>
          <w:ilvl w:val="0"/>
          <w:numId w:val="3"/>
        </w:numPr>
        <w:pBdr>
          <w:top w:val="nil"/>
          <w:left w:val="nil"/>
          <w:bottom w:val="nil"/>
          <w:right w:val="nil"/>
          <w:between w:val="nil"/>
        </w:pBdr>
        <w:jc w:val="both"/>
      </w:pPr>
      <w:r>
        <w:rPr>
          <w:color w:val="000000"/>
        </w:rPr>
        <w:t>Méditation</w:t>
      </w:r>
    </w:p>
    <w:p w14:paraId="38EBF7ED" w14:textId="77777777" w:rsidR="00F35E8F" w:rsidRDefault="00000000">
      <w:pPr>
        <w:numPr>
          <w:ilvl w:val="0"/>
          <w:numId w:val="3"/>
        </w:numPr>
        <w:pBdr>
          <w:top w:val="nil"/>
          <w:left w:val="nil"/>
          <w:bottom w:val="nil"/>
          <w:right w:val="nil"/>
          <w:between w:val="nil"/>
        </w:pBdr>
        <w:jc w:val="both"/>
      </w:pPr>
      <w:r>
        <w:rPr>
          <w:color w:val="000000"/>
        </w:rPr>
        <w:t>Ecriture</w:t>
      </w:r>
    </w:p>
    <w:p w14:paraId="4F930CDF" w14:textId="77777777" w:rsidR="00F35E8F" w:rsidRDefault="00000000">
      <w:pPr>
        <w:numPr>
          <w:ilvl w:val="0"/>
          <w:numId w:val="3"/>
        </w:numPr>
        <w:pBdr>
          <w:top w:val="nil"/>
          <w:left w:val="nil"/>
          <w:bottom w:val="nil"/>
          <w:right w:val="nil"/>
          <w:between w:val="nil"/>
        </w:pBdr>
        <w:jc w:val="both"/>
      </w:pPr>
      <w:r>
        <w:rPr>
          <w:color w:val="000000"/>
        </w:rPr>
        <w:t>Développement de son intelligence relationnelle en se formant à la communication non violente, à l’écoute active, en étant au contact des autres…</w:t>
      </w:r>
    </w:p>
    <w:p w14:paraId="5761B5AE" w14:textId="77777777" w:rsidR="00F35E8F" w:rsidRDefault="00F35E8F">
      <w:pPr>
        <w:jc w:val="both"/>
      </w:pPr>
    </w:p>
    <w:p w14:paraId="5A83B8EA" w14:textId="77777777" w:rsidR="00F35E8F" w:rsidRDefault="00F35E8F">
      <w:pPr>
        <w:jc w:val="both"/>
      </w:pPr>
    </w:p>
    <w:sectPr w:rsidR="00F35E8F">
      <w:headerReference w:type="default" r:id="rId13"/>
      <w:footerReference w:type="default" r:id="rId14"/>
      <w:pgSz w:w="11906" w:h="16838"/>
      <w:pgMar w:top="2410" w:right="851" w:bottom="1985" w:left="851" w:header="28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D39B" w14:textId="77777777" w:rsidR="006626CE" w:rsidRDefault="006626CE">
      <w:r>
        <w:separator/>
      </w:r>
    </w:p>
  </w:endnote>
  <w:endnote w:type="continuationSeparator" w:id="0">
    <w:p w14:paraId="157FE57E" w14:textId="77777777" w:rsidR="006626CE" w:rsidRDefault="0066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layfair Display SC">
    <w:panose1 w:val="000005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BFAB" w14:textId="665890FD" w:rsidR="00F35E8F"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 xml:space="preserve">Version </w:t>
    </w:r>
    <w:r w:rsidR="008F7117">
      <w:rPr>
        <w:color w:val="000000"/>
        <w:sz w:val="16"/>
        <w:szCs w:val="16"/>
      </w:rPr>
      <w:t>2</w:t>
    </w:r>
    <w:r>
      <w:rPr>
        <w:color w:val="000000"/>
        <w:sz w:val="16"/>
        <w:szCs w:val="16"/>
      </w:rPr>
      <w:t xml:space="preserve"> – </w:t>
    </w:r>
    <w:r w:rsidR="008F7117">
      <w:rPr>
        <w:color w:val="000000"/>
        <w:sz w:val="16"/>
        <w:szCs w:val="16"/>
      </w:rPr>
      <w:t>2</w:t>
    </w:r>
    <w:r>
      <w:rPr>
        <w:color w:val="000000"/>
        <w:sz w:val="16"/>
        <w:szCs w:val="16"/>
      </w:rPr>
      <w:t>9/0</w:t>
    </w:r>
    <w:r w:rsidR="008F7117">
      <w:rPr>
        <w:color w:val="000000"/>
        <w:sz w:val="16"/>
        <w:szCs w:val="16"/>
      </w:rPr>
      <w:t>2</w:t>
    </w:r>
    <w:r>
      <w:rPr>
        <w:color w:val="000000"/>
        <w:sz w:val="16"/>
        <w:szCs w:val="16"/>
      </w:rPr>
      <w:t>/202</w:t>
    </w:r>
    <w:r w:rsidR="008F7117">
      <w:rPr>
        <w:color w:val="000000"/>
        <w:sz w:val="16"/>
        <w:szCs w:val="16"/>
      </w:rPr>
      <w:t>4</w:t>
    </w:r>
  </w:p>
  <w:p w14:paraId="74F6DE75" w14:textId="77777777" w:rsidR="00F35E8F"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Aligner Vie Pro – 3 rue Jacques Cassan 31300 Toulouse</w:t>
    </w:r>
  </w:p>
  <w:p w14:paraId="3DC11874" w14:textId="77777777" w:rsidR="00F35E8F"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Association déclarée au RNA sous le numéro W313035566</w:t>
    </w:r>
  </w:p>
  <w:p w14:paraId="33D3EDFD" w14:textId="77777777" w:rsidR="00F35E8F"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Enregistrée à l’INSEE le 09/10/2021 - 911029890</w:t>
    </w:r>
  </w:p>
  <w:p w14:paraId="645DC033" w14:textId="77777777" w:rsidR="00F35E8F"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Siret n° 91102989000017 – TVA Intracommunautaire : FR28911029890</w:t>
    </w:r>
  </w:p>
  <w:p w14:paraId="7BA354B1" w14:textId="77777777" w:rsidR="00F35E8F"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Organisme de formation enregistré sous le NDA 76311201631 par la DREETS d’Occitanie</w:t>
    </w:r>
  </w:p>
  <w:p w14:paraId="43F50748" w14:textId="77777777" w:rsidR="00F35E8F"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alignerviepro@gmail.com – 06.71.55.54.53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2176E" w14:textId="77777777" w:rsidR="006626CE" w:rsidRDefault="006626CE">
      <w:r>
        <w:separator/>
      </w:r>
    </w:p>
  </w:footnote>
  <w:footnote w:type="continuationSeparator" w:id="0">
    <w:p w14:paraId="4A903E15" w14:textId="77777777" w:rsidR="006626CE" w:rsidRDefault="0066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38F3" w14:textId="77777777" w:rsidR="00F35E8F" w:rsidRDefault="00F35E8F">
    <w:pPr>
      <w:widowControl w:val="0"/>
      <w:pBdr>
        <w:top w:val="nil"/>
        <w:left w:val="nil"/>
        <w:bottom w:val="nil"/>
        <w:right w:val="nil"/>
        <w:between w:val="nil"/>
      </w:pBdr>
      <w:spacing w:line="276" w:lineRule="auto"/>
    </w:pPr>
  </w:p>
  <w:tbl>
    <w:tblPr>
      <w:tblStyle w:val="affffffffffffffa"/>
      <w:tblW w:w="10194" w:type="dxa"/>
      <w:jc w:val="center"/>
      <w:tblInd w:w="0" w:type="dxa"/>
      <w:tblLayout w:type="fixed"/>
      <w:tblLook w:val="0400" w:firstRow="0" w:lastRow="0" w:firstColumn="0" w:lastColumn="0" w:noHBand="0" w:noVBand="1"/>
    </w:tblPr>
    <w:tblGrid>
      <w:gridCol w:w="2122"/>
      <w:gridCol w:w="8072"/>
    </w:tblGrid>
    <w:tr w:rsidR="00F35E8F" w14:paraId="772550CF" w14:textId="77777777">
      <w:trPr>
        <w:trHeight w:val="1314"/>
        <w:jc w:val="center"/>
      </w:trPr>
      <w:tc>
        <w:tcPr>
          <w:tcW w:w="2122" w:type="dxa"/>
          <w:vMerge w:val="restart"/>
          <w:vAlign w:val="center"/>
        </w:tcPr>
        <w:p w14:paraId="4F4290E0" w14:textId="77777777" w:rsidR="00F35E8F" w:rsidRDefault="00000000">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40ACBF67" wp14:editId="3E379C39">
                <wp:extent cx="1130570" cy="1130570"/>
                <wp:effectExtent l="0" t="0" r="0" b="0"/>
                <wp:docPr id="2129940769" name="image2.png" descr="Une image contenant Police, cercle, Graphiqu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Police, cercle, Graphique, conception&#10;&#10;Description générée automatiquement"/>
                        <pic:cNvPicPr preferRelativeResize="0"/>
                      </pic:nvPicPr>
                      <pic:blipFill>
                        <a:blip r:embed="rId1"/>
                        <a:srcRect/>
                        <a:stretch>
                          <a:fillRect/>
                        </a:stretch>
                      </pic:blipFill>
                      <pic:spPr>
                        <a:xfrm>
                          <a:off x="0" y="0"/>
                          <a:ext cx="1130570" cy="1130570"/>
                        </a:xfrm>
                        <a:prstGeom prst="rect">
                          <a:avLst/>
                        </a:prstGeom>
                        <a:ln/>
                      </pic:spPr>
                    </pic:pic>
                  </a:graphicData>
                </a:graphic>
              </wp:inline>
            </w:drawing>
          </w:r>
        </w:p>
      </w:tc>
      <w:tc>
        <w:tcPr>
          <w:tcW w:w="8072" w:type="dxa"/>
          <w:vAlign w:val="center"/>
        </w:tcPr>
        <w:p w14:paraId="47BCCFF8" w14:textId="77777777" w:rsidR="00F35E8F" w:rsidRDefault="00000000">
          <w:pPr>
            <w:jc w:val="center"/>
            <w:rPr>
              <w:rFonts w:ascii="Playfair Display SC" w:eastAsia="Playfair Display SC" w:hAnsi="Playfair Display SC" w:cs="Playfair Display SC"/>
              <w:sz w:val="18"/>
              <w:szCs w:val="18"/>
            </w:rPr>
          </w:pPr>
          <w:r>
            <w:rPr>
              <w:rFonts w:ascii="Playfair Display SC" w:eastAsia="Playfair Display SC" w:hAnsi="Playfair Display SC" w:cs="Playfair Display SC"/>
              <w:sz w:val="18"/>
              <w:szCs w:val="18"/>
            </w:rPr>
            <w:t>Support de formation - Elaborer un plan de développement commercial</w:t>
          </w:r>
        </w:p>
        <w:p w14:paraId="31833AD5" w14:textId="77777777" w:rsidR="00F35E8F" w:rsidRDefault="00F35E8F">
          <w:pPr>
            <w:jc w:val="center"/>
            <w:rPr>
              <w:rFonts w:ascii="Playfair Display SC" w:eastAsia="Playfair Display SC" w:hAnsi="Playfair Display SC" w:cs="Playfair Display SC"/>
              <w:sz w:val="12"/>
              <w:szCs w:val="12"/>
            </w:rPr>
          </w:pPr>
        </w:p>
        <w:p w14:paraId="1274B9C6" w14:textId="77777777" w:rsidR="00F35E8F" w:rsidRDefault="00000000">
          <w:pPr>
            <w:jc w:val="center"/>
            <w:rPr>
              <w:rFonts w:ascii="Playfair Display SC" w:eastAsia="Playfair Display SC" w:hAnsi="Playfair Display SC" w:cs="Playfair Display SC"/>
              <w:b/>
              <w:color w:val="A6033F"/>
              <w:sz w:val="24"/>
              <w:szCs w:val="24"/>
            </w:rPr>
          </w:pPr>
          <w:r>
            <w:rPr>
              <w:rFonts w:ascii="Playfair Display SC" w:eastAsia="Playfair Display SC" w:hAnsi="Playfair Display SC" w:cs="Playfair Display SC"/>
              <w:b/>
              <w:color w:val="A6033F"/>
              <w:sz w:val="24"/>
              <w:szCs w:val="24"/>
            </w:rPr>
            <w:t>Module 5</w:t>
          </w:r>
        </w:p>
        <w:p w14:paraId="2307A3D8" w14:textId="77777777" w:rsidR="00F35E8F" w:rsidRDefault="00000000">
          <w:pPr>
            <w:jc w:val="center"/>
            <w:rPr>
              <w:rFonts w:ascii="Playfair Display SC" w:eastAsia="Playfair Display SC" w:hAnsi="Playfair Display SC" w:cs="Playfair Display SC"/>
              <w:b/>
              <w:sz w:val="24"/>
              <w:szCs w:val="24"/>
            </w:rPr>
          </w:pPr>
          <w:r>
            <w:rPr>
              <w:rFonts w:ascii="Playfair Display SC" w:eastAsia="Playfair Display SC" w:hAnsi="Playfair Display SC" w:cs="Playfair Display SC"/>
              <w:b/>
              <w:color w:val="A6033F"/>
              <w:sz w:val="24"/>
              <w:szCs w:val="24"/>
            </w:rPr>
            <w:t>Présenter et soutenir un plan d'action commercial</w:t>
          </w:r>
        </w:p>
      </w:tc>
    </w:tr>
    <w:tr w:rsidR="00F35E8F" w14:paraId="1CAA7D91" w14:textId="77777777">
      <w:trPr>
        <w:trHeight w:val="155"/>
        <w:jc w:val="center"/>
      </w:trPr>
      <w:tc>
        <w:tcPr>
          <w:tcW w:w="2122" w:type="dxa"/>
          <w:vMerge/>
          <w:vAlign w:val="center"/>
        </w:tcPr>
        <w:p w14:paraId="6D9A1001" w14:textId="77777777" w:rsidR="00F35E8F" w:rsidRDefault="00F35E8F">
          <w:pPr>
            <w:widowControl w:val="0"/>
            <w:pBdr>
              <w:top w:val="nil"/>
              <w:left w:val="nil"/>
              <w:bottom w:val="nil"/>
              <w:right w:val="nil"/>
              <w:between w:val="nil"/>
            </w:pBdr>
            <w:spacing w:line="276" w:lineRule="auto"/>
            <w:rPr>
              <w:rFonts w:ascii="Playfair Display SC" w:eastAsia="Playfair Display SC" w:hAnsi="Playfair Display SC" w:cs="Playfair Display SC"/>
              <w:b/>
              <w:sz w:val="24"/>
              <w:szCs w:val="24"/>
            </w:rPr>
          </w:pPr>
        </w:p>
      </w:tc>
      <w:tc>
        <w:tcPr>
          <w:tcW w:w="8072" w:type="dxa"/>
        </w:tcPr>
        <w:p w14:paraId="4A64EB7A" w14:textId="77777777" w:rsidR="00F35E8F" w:rsidRDefault="00000000">
          <w:pPr>
            <w:pBdr>
              <w:top w:val="nil"/>
              <w:left w:val="nil"/>
              <w:bottom w:val="nil"/>
              <w:right w:val="nil"/>
              <w:between w:val="nil"/>
            </w:pBdr>
            <w:tabs>
              <w:tab w:val="center" w:pos="4536"/>
              <w:tab w:val="right" w:pos="9072"/>
            </w:tabs>
            <w:jc w:val="right"/>
            <w:rPr>
              <w:rFonts w:ascii="Playfair Display SC" w:eastAsia="Playfair Display SC" w:hAnsi="Playfair Display SC" w:cs="Playfair Display SC"/>
              <w:b/>
              <w:sz w:val="24"/>
              <w:szCs w:val="24"/>
            </w:rPr>
          </w:pPr>
          <w:r>
            <w:rPr>
              <w:color w:val="000000"/>
              <w:sz w:val="16"/>
              <w:szCs w:val="16"/>
            </w:rPr>
            <w:fldChar w:fldCharType="begin"/>
          </w:r>
          <w:r>
            <w:rPr>
              <w:color w:val="000000"/>
              <w:sz w:val="16"/>
              <w:szCs w:val="16"/>
            </w:rPr>
            <w:instrText>PAGE</w:instrText>
          </w:r>
          <w:r>
            <w:rPr>
              <w:color w:val="000000"/>
              <w:sz w:val="16"/>
              <w:szCs w:val="16"/>
            </w:rPr>
            <w:fldChar w:fldCharType="separate"/>
          </w:r>
          <w:r w:rsidR="007340F5">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7340F5">
            <w:rPr>
              <w:noProof/>
              <w:color w:val="000000"/>
              <w:sz w:val="16"/>
              <w:szCs w:val="16"/>
            </w:rPr>
            <w:t>2</w:t>
          </w:r>
          <w:r>
            <w:rPr>
              <w:color w:val="000000"/>
              <w:sz w:val="16"/>
              <w:szCs w:val="16"/>
            </w:rPr>
            <w:fldChar w:fldCharType="end"/>
          </w:r>
        </w:p>
      </w:tc>
    </w:tr>
  </w:tbl>
  <w:p w14:paraId="539FD9C6" w14:textId="77777777" w:rsidR="00F35E8F" w:rsidRDefault="00F35E8F">
    <w:pPr>
      <w:pBdr>
        <w:top w:val="nil"/>
        <w:left w:val="nil"/>
        <w:bottom w:val="nil"/>
        <w:right w:val="nil"/>
        <w:between w:val="nil"/>
      </w:pBdr>
      <w:tabs>
        <w:tab w:val="center" w:pos="4536"/>
        <w:tab w:val="right" w:pos="9072"/>
      </w:tabs>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C58"/>
    <w:multiLevelType w:val="multilevel"/>
    <w:tmpl w:val="C97E8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6D4601"/>
    <w:multiLevelType w:val="multilevel"/>
    <w:tmpl w:val="9B3489E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41D5FD3"/>
    <w:multiLevelType w:val="multilevel"/>
    <w:tmpl w:val="EEDCF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7B7407"/>
    <w:multiLevelType w:val="multilevel"/>
    <w:tmpl w:val="1D0A5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8979E8"/>
    <w:multiLevelType w:val="hybridMultilevel"/>
    <w:tmpl w:val="0AA6D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C72F5C"/>
    <w:multiLevelType w:val="multilevel"/>
    <w:tmpl w:val="3AC628F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256E2B53"/>
    <w:multiLevelType w:val="multilevel"/>
    <w:tmpl w:val="872AC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E56D1D"/>
    <w:multiLevelType w:val="multilevel"/>
    <w:tmpl w:val="9474CE6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38A017FC"/>
    <w:multiLevelType w:val="multilevel"/>
    <w:tmpl w:val="A3BAA02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46131B8A"/>
    <w:multiLevelType w:val="multilevel"/>
    <w:tmpl w:val="8A208A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74E3B4D"/>
    <w:multiLevelType w:val="multilevel"/>
    <w:tmpl w:val="6D4ECDF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1" w15:restartNumberingAfterBreak="0">
    <w:nsid w:val="64DB7A9F"/>
    <w:multiLevelType w:val="multilevel"/>
    <w:tmpl w:val="F1C848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046797C"/>
    <w:multiLevelType w:val="multilevel"/>
    <w:tmpl w:val="BD54E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1F3C55"/>
    <w:multiLevelType w:val="multilevel"/>
    <w:tmpl w:val="7402DB6A"/>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7CF81715"/>
    <w:multiLevelType w:val="multilevel"/>
    <w:tmpl w:val="7B1660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D4645F5"/>
    <w:multiLevelType w:val="multilevel"/>
    <w:tmpl w:val="F58A5F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18237352">
    <w:abstractNumId w:val="5"/>
  </w:num>
  <w:num w:numId="2" w16cid:durableId="1792623750">
    <w:abstractNumId w:val="12"/>
  </w:num>
  <w:num w:numId="3" w16cid:durableId="1701970628">
    <w:abstractNumId w:val="13"/>
  </w:num>
  <w:num w:numId="4" w16cid:durableId="746654066">
    <w:abstractNumId w:val="2"/>
  </w:num>
  <w:num w:numId="5" w16cid:durableId="776028457">
    <w:abstractNumId w:val="3"/>
  </w:num>
  <w:num w:numId="6" w16cid:durableId="1612275248">
    <w:abstractNumId w:val="14"/>
  </w:num>
  <w:num w:numId="7" w16cid:durableId="1949458871">
    <w:abstractNumId w:val="9"/>
  </w:num>
  <w:num w:numId="8" w16cid:durableId="1189953309">
    <w:abstractNumId w:val="7"/>
  </w:num>
  <w:num w:numId="9" w16cid:durableId="1490906170">
    <w:abstractNumId w:val="1"/>
  </w:num>
  <w:num w:numId="10" w16cid:durableId="789976302">
    <w:abstractNumId w:val="15"/>
  </w:num>
  <w:num w:numId="11" w16cid:durableId="1797211384">
    <w:abstractNumId w:val="6"/>
  </w:num>
  <w:num w:numId="12" w16cid:durableId="1887839121">
    <w:abstractNumId w:val="11"/>
  </w:num>
  <w:num w:numId="13" w16cid:durableId="1687440302">
    <w:abstractNumId w:val="0"/>
  </w:num>
  <w:num w:numId="14" w16cid:durableId="1028677517">
    <w:abstractNumId w:val="10"/>
  </w:num>
  <w:num w:numId="15" w16cid:durableId="920142524">
    <w:abstractNumId w:val="8"/>
  </w:num>
  <w:num w:numId="16" w16cid:durableId="1483547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8F"/>
    <w:rsid w:val="006626CE"/>
    <w:rsid w:val="007340F5"/>
    <w:rsid w:val="008F7117"/>
    <w:rsid w:val="00B52F35"/>
    <w:rsid w:val="00F35E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0217"/>
  <w15:docId w15:val="{1E0F859F-7514-4000-97F6-0696946E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ED"/>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Grilledutableau">
    <w:name w:val="Table Grid"/>
    <w:basedOn w:val="TableauNormal"/>
    <w:uiPriority w:val="39"/>
    <w:rsid w:val="00DF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48F5"/>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8204E7"/>
    <w:pPr>
      <w:tabs>
        <w:tab w:val="center" w:pos="4536"/>
        <w:tab w:val="right" w:pos="9072"/>
      </w:tabs>
    </w:pPr>
  </w:style>
  <w:style w:type="character" w:customStyle="1" w:styleId="En-tteCar">
    <w:name w:val="En-tête Car"/>
    <w:basedOn w:val="Policepardfaut"/>
    <w:link w:val="En-tte"/>
    <w:uiPriority w:val="99"/>
    <w:rsid w:val="008204E7"/>
  </w:style>
  <w:style w:type="paragraph" w:styleId="Pieddepage">
    <w:name w:val="footer"/>
    <w:basedOn w:val="Normal"/>
    <w:link w:val="PieddepageCar"/>
    <w:uiPriority w:val="99"/>
    <w:unhideWhenUsed/>
    <w:rsid w:val="008204E7"/>
    <w:pPr>
      <w:tabs>
        <w:tab w:val="center" w:pos="4536"/>
        <w:tab w:val="right" w:pos="9072"/>
      </w:tabs>
    </w:pPr>
  </w:style>
  <w:style w:type="character" w:customStyle="1" w:styleId="PieddepageCar">
    <w:name w:val="Pied de page Car"/>
    <w:basedOn w:val="Policepardfaut"/>
    <w:link w:val="Pieddepage"/>
    <w:uiPriority w:val="99"/>
    <w:rsid w:val="008204E7"/>
  </w:style>
  <w:style w:type="character" w:customStyle="1" w:styleId="wdyuqq">
    <w:name w:val="wdyuqq"/>
    <w:basedOn w:val="Policepardfaut"/>
    <w:rsid w:val="00B25041"/>
  </w:style>
  <w:style w:type="character" w:styleId="Marquedecommentaire">
    <w:name w:val="annotation reference"/>
    <w:basedOn w:val="Policepardfaut"/>
    <w:uiPriority w:val="99"/>
    <w:semiHidden/>
    <w:unhideWhenUsed/>
    <w:rsid w:val="00205727"/>
    <w:rPr>
      <w:sz w:val="16"/>
      <w:szCs w:val="16"/>
    </w:rPr>
  </w:style>
  <w:style w:type="paragraph" w:styleId="Commentaire">
    <w:name w:val="annotation text"/>
    <w:basedOn w:val="Normal"/>
    <w:link w:val="CommentaireCar"/>
    <w:uiPriority w:val="99"/>
    <w:semiHidden/>
    <w:unhideWhenUsed/>
    <w:rsid w:val="00205727"/>
  </w:style>
  <w:style w:type="character" w:customStyle="1" w:styleId="CommentaireCar">
    <w:name w:val="Commentaire Car"/>
    <w:basedOn w:val="Policepardfaut"/>
    <w:link w:val="Commentaire"/>
    <w:uiPriority w:val="99"/>
    <w:semiHidden/>
    <w:rsid w:val="00205727"/>
  </w:style>
  <w:style w:type="paragraph" w:styleId="Objetducommentaire">
    <w:name w:val="annotation subject"/>
    <w:basedOn w:val="Commentaire"/>
    <w:next w:val="Commentaire"/>
    <w:link w:val="ObjetducommentaireCar"/>
    <w:uiPriority w:val="99"/>
    <w:semiHidden/>
    <w:unhideWhenUsed/>
    <w:rsid w:val="00205727"/>
    <w:rPr>
      <w:b/>
      <w:bCs/>
    </w:rPr>
  </w:style>
  <w:style w:type="character" w:customStyle="1" w:styleId="ObjetducommentaireCar">
    <w:name w:val="Objet du commentaire Car"/>
    <w:basedOn w:val="CommentaireCar"/>
    <w:link w:val="Objetducommentaire"/>
    <w:uiPriority w:val="99"/>
    <w:semiHidden/>
    <w:rsid w:val="00205727"/>
    <w:rPr>
      <w:b/>
      <w:bCs/>
    </w:rPr>
  </w:style>
  <w:style w:type="paragraph" w:styleId="Rvision">
    <w:name w:val="Revision"/>
    <w:hidden/>
    <w:uiPriority w:val="99"/>
    <w:semiHidden/>
    <w:rsid w:val="00205727"/>
  </w:style>
  <w:style w:type="paragraph" w:styleId="NormalWeb">
    <w:name w:val="Normal (Web)"/>
    <w:basedOn w:val="Normal"/>
    <w:uiPriority w:val="99"/>
    <w:semiHidden/>
    <w:unhideWhenUsed/>
    <w:rsid w:val="00491EE1"/>
    <w:pPr>
      <w:spacing w:before="100" w:beforeAutospacing="1" w:after="100" w:afterAutospacing="1"/>
    </w:pPr>
    <w:rPr>
      <w:rFonts w:ascii="Times New Roman" w:eastAsia="Times New Roman" w:hAnsi="Times New Roman" w:cs="Times New Roman"/>
      <w:sz w:val="24"/>
      <w:szCs w:val="24"/>
    </w:rPr>
  </w:style>
  <w:style w:type="table" w:customStyle="1" w:styleId="aff4">
    <w:basedOn w:val="TableNormal3"/>
    <w:tblPr>
      <w:tblStyleRowBandSize w:val="1"/>
      <w:tblStyleColBandSize w:val="1"/>
      <w:tblCellMar>
        <w:left w:w="108" w:type="dxa"/>
        <w:right w:w="108" w:type="dxa"/>
      </w:tblCellMar>
    </w:tblPr>
  </w:style>
  <w:style w:type="table" w:customStyle="1" w:styleId="aff5">
    <w:basedOn w:val="TableNormal3"/>
    <w:tblPr>
      <w:tblStyleRowBandSize w:val="1"/>
      <w:tblStyleColBandSize w:val="1"/>
      <w:tblCellMar>
        <w:top w:w="100" w:type="dxa"/>
        <w:left w:w="108" w:type="dxa"/>
        <w:bottom w:w="100" w:type="dxa"/>
        <w:right w:w="108" w:type="dxa"/>
      </w:tblCellMar>
    </w:tblPr>
  </w:style>
  <w:style w:type="table" w:customStyle="1" w:styleId="aff6">
    <w:basedOn w:val="TableNormal3"/>
    <w:tblPr>
      <w:tblStyleRowBandSize w:val="1"/>
      <w:tblStyleColBandSize w:val="1"/>
      <w:tblCellMar>
        <w:left w:w="108" w:type="dxa"/>
        <w:right w:w="108" w:type="dxa"/>
      </w:tblCellMar>
    </w:tblPr>
  </w:style>
  <w:style w:type="table" w:customStyle="1" w:styleId="aff7">
    <w:basedOn w:val="TableNormal3"/>
    <w:tblPr>
      <w:tblStyleRowBandSize w:val="1"/>
      <w:tblStyleColBandSize w:val="1"/>
      <w:tblCellMar>
        <w:top w:w="100" w:type="dxa"/>
        <w:left w:w="108" w:type="dxa"/>
        <w:bottom w:w="100" w:type="dxa"/>
        <w:right w:w="108" w:type="dxa"/>
      </w:tblCellMar>
    </w:tblPr>
  </w:style>
  <w:style w:type="table" w:customStyle="1" w:styleId="aff8">
    <w:basedOn w:val="TableNormal3"/>
    <w:tblPr>
      <w:tblStyleRowBandSize w:val="1"/>
      <w:tblStyleColBandSize w:val="1"/>
      <w:tblCellMar>
        <w:left w:w="108" w:type="dxa"/>
        <w:right w:w="108" w:type="dxa"/>
      </w:tblCellMar>
    </w:tblPr>
  </w:style>
  <w:style w:type="table" w:customStyle="1" w:styleId="aff9">
    <w:basedOn w:val="TableNormal3"/>
    <w:tblPr>
      <w:tblStyleRowBandSize w:val="1"/>
      <w:tblStyleColBandSize w:val="1"/>
      <w:tblCellMar>
        <w:top w:w="100" w:type="dxa"/>
        <w:left w:w="108" w:type="dxa"/>
        <w:bottom w:w="100" w:type="dxa"/>
        <w:right w:w="108" w:type="dxa"/>
      </w:tblCellMar>
    </w:tblPr>
  </w:style>
  <w:style w:type="table" w:customStyle="1" w:styleId="affa">
    <w:basedOn w:val="TableNormal3"/>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left w:w="108" w:type="dxa"/>
        <w:right w:w="108" w:type="dxa"/>
      </w:tblCellMar>
    </w:tblPr>
  </w:style>
  <w:style w:type="table" w:customStyle="1" w:styleId="affc">
    <w:basedOn w:val="TableNormal3"/>
    <w:tblPr>
      <w:tblStyleRowBandSize w:val="1"/>
      <w:tblStyleColBandSize w:val="1"/>
      <w:tblCellMar>
        <w:left w:w="108" w:type="dxa"/>
        <w:right w:w="108" w:type="dxa"/>
      </w:tblCellMar>
    </w:tblPr>
  </w:style>
  <w:style w:type="table" w:customStyle="1" w:styleId="affd">
    <w:basedOn w:val="TableNormal3"/>
    <w:tblPr>
      <w:tblStyleRowBandSize w:val="1"/>
      <w:tblStyleColBandSize w:val="1"/>
      <w:tblCellMar>
        <w:left w:w="108" w:type="dxa"/>
        <w:right w:w="108" w:type="dxa"/>
      </w:tblCellMar>
    </w:tblPr>
  </w:style>
  <w:style w:type="table" w:customStyle="1" w:styleId="affe">
    <w:basedOn w:val="TableNormal3"/>
    <w:tblPr>
      <w:tblStyleRowBandSize w:val="1"/>
      <w:tblStyleColBandSize w:val="1"/>
      <w:tblCellMar>
        <w:left w:w="108" w:type="dxa"/>
        <w:right w:w="108" w:type="dxa"/>
      </w:tblCellMar>
    </w:tblPr>
  </w:style>
  <w:style w:type="table" w:customStyle="1" w:styleId="afff">
    <w:basedOn w:val="TableNormal3"/>
    <w:tblPr>
      <w:tblStyleRowBandSize w:val="1"/>
      <w:tblStyleColBandSize w:val="1"/>
      <w:tblCellMar>
        <w:left w:w="108" w:type="dxa"/>
        <w:right w:w="108" w:type="dxa"/>
      </w:tblCellMar>
    </w:tblPr>
  </w:style>
  <w:style w:type="table" w:customStyle="1" w:styleId="afff0">
    <w:basedOn w:val="TableNormal3"/>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08" w:type="dxa"/>
        <w:right w:w="108" w:type="dxa"/>
      </w:tblCellMar>
    </w:tblPr>
  </w:style>
  <w:style w:type="table" w:customStyle="1" w:styleId="afff2">
    <w:basedOn w:val="TableNormal3"/>
    <w:tblPr>
      <w:tblStyleRowBandSize w:val="1"/>
      <w:tblStyleColBandSize w:val="1"/>
      <w:tblCellMar>
        <w:top w:w="100" w:type="dxa"/>
        <w:left w:w="108" w:type="dxa"/>
        <w:bottom w:w="100" w:type="dxa"/>
        <w:right w:w="108" w:type="dxa"/>
      </w:tblCellMar>
    </w:tblPr>
  </w:style>
  <w:style w:type="table" w:customStyle="1" w:styleId="afff3">
    <w:basedOn w:val="TableNormal3"/>
    <w:tblPr>
      <w:tblStyleRowBandSize w:val="1"/>
      <w:tblStyleColBandSize w:val="1"/>
      <w:tblCellMar>
        <w:left w:w="108" w:type="dxa"/>
        <w:right w:w="108" w:type="dxa"/>
      </w:tblCellMar>
    </w:tblPr>
  </w:style>
  <w:style w:type="table" w:customStyle="1" w:styleId="afff4">
    <w:basedOn w:val="TableNormal3"/>
    <w:tblPr>
      <w:tblStyleRowBandSize w:val="1"/>
      <w:tblStyleColBandSize w:val="1"/>
      <w:tblCellMar>
        <w:top w:w="100" w:type="dxa"/>
        <w:left w:w="108" w:type="dxa"/>
        <w:bottom w:w="100" w:type="dxa"/>
        <w:right w:w="108" w:type="dxa"/>
      </w:tblCellMar>
    </w:tblPr>
  </w:style>
  <w:style w:type="table" w:customStyle="1" w:styleId="afff5">
    <w:basedOn w:val="TableNormal3"/>
    <w:tblPr>
      <w:tblStyleRowBandSize w:val="1"/>
      <w:tblStyleColBandSize w:val="1"/>
      <w:tblCellMar>
        <w:top w:w="100" w:type="dxa"/>
        <w:left w:w="108" w:type="dxa"/>
        <w:bottom w:w="100" w:type="dxa"/>
        <w:right w:w="108" w:type="dxa"/>
      </w:tblCellMar>
    </w:tblPr>
  </w:style>
  <w:style w:type="table" w:customStyle="1" w:styleId="afff6">
    <w:basedOn w:val="TableNormal3"/>
    <w:tblPr>
      <w:tblStyleRowBandSize w:val="1"/>
      <w:tblStyleColBandSize w:val="1"/>
      <w:tblCellMar>
        <w:top w:w="100" w:type="dxa"/>
        <w:left w:w="108" w:type="dxa"/>
        <w:bottom w:w="100" w:type="dxa"/>
        <w:right w:w="108" w:type="dxa"/>
      </w:tblCellMar>
    </w:tblPr>
  </w:style>
  <w:style w:type="table" w:customStyle="1" w:styleId="afff7">
    <w:basedOn w:val="TableNormal3"/>
    <w:tblPr>
      <w:tblStyleRowBandSize w:val="1"/>
      <w:tblStyleColBandSize w:val="1"/>
      <w:tblCellMar>
        <w:left w:w="108" w:type="dxa"/>
        <w:right w:w="108" w:type="dxa"/>
      </w:tblCellMar>
    </w:tblPr>
  </w:style>
  <w:style w:type="table" w:customStyle="1" w:styleId="afff8">
    <w:basedOn w:val="TableNormal3"/>
    <w:tblPr>
      <w:tblStyleRowBandSize w:val="1"/>
      <w:tblStyleColBandSize w:val="1"/>
      <w:tblCellMar>
        <w:top w:w="100" w:type="dxa"/>
        <w:left w:w="108" w:type="dxa"/>
        <w:bottom w:w="100" w:type="dxa"/>
        <w:right w:w="108" w:type="dxa"/>
      </w:tblCellMar>
    </w:tblPr>
  </w:style>
  <w:style w:type="table" w:customStyle="1" w:styleId="afff9">
    <w:basedOn w:val="TableNormal3"/>
    <w:tblPr>
      <w:tblStyleRowBandSize w:val="1"/>
      <w:tblStyleColBandSize w:val="1"/>
      <w:tblCellMar>
        <w:top w:w="100" w:type="dxa"/>
        <w:left w:w="108" w:type="dxa"/>
        <w:bottom w:w="100" w:type="dxa"/>
        <w:right w:w="108" w:type="dxa"/>
      </w:tblCellMar>
    </w:tblPr>
  </w:style>
  <w:style w:type="table" w:customStyle="1" w:styleId="afffa">
    <w:basedOn w:val="TableNormal3"/>
    <w:tblPr>
      <w:tblStyleRowBandSize w:val="1"/>
      <w:tblStyleColBandSize w:val="1"/>
      <w:tblCellMar>
        <w:left w:w="108" w:type="dxa"/>
        <w:right w:w="108" w:type="dxa"/>
      </w:tblCellMar>
    </w:tblPr>
  </w:style>
  <w:style w:type="table" w:customStyle="1" w:styleId="afffb">
    <w:basedOn w:val="TableNormal3"/>
    <w:tblPr>
      <w:tblStyleRowBandSize w:val="1"/>
      <w:tblStyleColBandSize w:val="1"/>
      <w:tblCellMar>
        <w:top w:w="100" w:type="dxa"/>
        <w:left w:w="108" w:type="dxa"/>
        <w:bottom w:w="100" w:type="dxa"/>
        <w:right w:w="108" w:type="dxa"/>
      </w:tblCellMar>
    </w:tblPr>
  </w:style>
  <w:style w:type="table" w:customStyle="1" w:styleId="afffc">
    <w:basedOn w:val="TableNormal3"/>
    <w:tblPr>
      <w:tblStyleRowBandSize w:val="1"/>
      <w:tblStyleColBandSize w:val="1"/>
      <w:tblCellMar>
        <w:top w:w="100" w:type="dxa"/>
        <w:left w:w="108" w:type="dxa"/>
        <w:bottom w:w="100" w:type="dxa"/>
        <w:right w:w="108" w:type="dxa"/>
      </w:tblCellMar>
    </w:tblPr>
  </w:style>
  <w:style w:type="table" w:customStyle="1" w:styleId="afffd">
    <w:basedOn w:val="TableNormal3"/>
    <w:tblPr>
      <w:tblStyleRowBandSize w:val="1"/>
      <w:tblStyleColBandSize w:val="1"/>
      <w:tblCellMar>
        <w:top w:w="100" w:type="dxa"/>
        <w:left w:w="108" w:type="dxa"/>
        <w:bottom w:w="100" w:type="dxa"/>
        <w:right w:w="108" w:type="dxa"/>
      </w:tblCellMar>
    </w:tblPr>
  </w:style>
  <w:style w:type="table" w:customStyle="1" w:styleId="afffe">
    <w:basedOn w:val="TableNormal3"/>
    <w:tblPr>
      <w:tblStyleRowBandSize w:val="1"/>
      <w:tblStyleColBandSize w:val="1"/>
      <w:tblCellMar>
        <w:left w:w="108" w:type="dxa"/>
        <w:right w:w="108" w:type="dxa"/>
      </w:tblCellMar>
    </w:tblPr>
  </w:style>
  <w:style w:type="table" w:customStyle="1" w:styleId="affff">
    <w:basedOn w:val="TableNormal3"/>
    <w:tblPr>
      <w:tblStyleRowBandSize w:val="1"/>
      <w:tblStyleColBandSize w:val="1"/>
      <w:tblCellMar>
        <w:left w:w="108" w:type="dxa"/>
        <w:right w:w="108" w:type="dxa"/>
      </w:tblCellMar>
    </w:tblPr>
  </w:style>
  <w:style w:type="table" w:customStyle="1" w:styleId="affff0">
    <w:basedOn w:val="TableNormal3"/>
    <w:tblPr>
      <w:tblStyleRowBandSize w:val="1"/>
      <w:tblStyleColBandSize w:val="1"/>
      <w:tblCellMar>
        <w:left w:w="108" w:type="dxa"/>
        <w:right w:w="108" w:type="dxa"/>
      </w:tblCellMar>
    </w:tblPr>
  </w:style>
  <w:style w:type="table" w:customStyle="1" w:styleId="affff1">
    <w:basedOn w:val="TableNormal3"/>
    <w:tblPr>
      <w:tblStyleRowBandSize w:val="1"/>
      <w:tblStyleColBandSize w:val="1"/>
      <w:tblCellMar>
        <w:left w:w="108" w:type="dxa"/>
        <w:right w:w="108" w:type="dxa"/>
      </w:tblCellMar>
    </w:tblPr>
  </w:style>
  <w:style w:type="table" w:customStyle="1" w:styleId="affff2">
    <w:basedOn w:val="TableNormal3"/>
    <w:tblPr>
      <w:tblStyleRowBandSize w:val="1"/>
      <w:tblStyleColBandSize w:val="1"/>
      <w:tblCellMar>
        <w:left w:w="108" w:type="dxa"/>
        <w:right w:w="108" w:type="dxa"/>
      </w:tblCellMar>
    </w:tblPr>
  </w:style>
  <w:style w:type="table" w:customStyle="1" w:styleId="affff3">
    <w:basedOn w:val="TableNormal3"/>
    <w:tblPr>
      <w:tblStyleRowBandSize w:val="1"/>
      <w:tblStyleColBandSize w:val="1"/>
      <w:tblCellMar>
        <w:left w:w="108" w:type="dxa"/>
        <w:right w:w="108" w:type="dxa"/>
      </w:tblCellMar>
    </w:tblPr>
  </w:style>
  <w:style w:type="table" w:customStyle="1" w:styleId="affff4">
    <w:basedOn w:val="TableNormal3"/>
    <w:tblPr>
      <w:tblStyleRowBandSize w:val="1"/>
      <w:tblStyleColBandSize w:val="1"/>
      <w:tblCellMar>
        <w:top w:w="100" w:type="dxa"/>
        <w:left w:w="108" w:type="dxa"/>
        <w:bottom w:w="100" w:type="dxa"/>
        <w:right w:w="108" w:type="dxa"/>
      </w:tblCellMar>
    </w:tblPr>
  </w:style>
  <w:style w:type="table" w:customStyle="1" w:styleId="affff5">
    <w:basedOn w:val="TableNormal3"/>
    <w:tblPr>
      <w:tblStyleRowBandSize w:val="1"/>
      <w:tblStyleColBandSize w:val="1"/>
      <w:tblCellMar>
        <w:top w:w="100" w:type="dxa"/>
        <w:left w:w="108" w:type="dxa"/>
        <w:bottom w:w="100" w:type="dxa"/>
        <w:right w:w="108" w:type="dxa"/>
      </w:tblCellMar>
    </w:tblPr>
  </w:style>
  <w:style w:type="table" w:customStyle="1" w:styleId="affff6">
    <w:basedOn w:val="TableNormal3"/>
    <w:tblPr>
      <w:tblStyleRowBandSize w:val="1"/>
      <w:tblStyleColBandSize w:val="1"/>
      <w:tblCellMar>
        <w:top w:w="100" w:type="dxa"/>
        <w:left w:w="108" w:type="dxa"/>
        <w:bottom w:w="100" w:type="dxa"/>
        <w:right w:w="108" w:type="dxa"/>
      </w:tblCellMar>
    </w:tblPr>
  </w:style>
  <w:style w:type="table" w:customStyle="1" w:styleId="affff7">
    <w:basedOn w:val="TableNormal3"/>
    <w:tblPr>
      <w:tblStyleRowBandSize w:val="1"/>
      <w:tblStyleColBandSize w:val="1"/>
      <w:tblCellMar>
        <w:top w:w="100" w:type="dxa"/>
        <w:left w:w="108" w:type="dxa"/>
        <w:bottom w:w="100" w:type="dxa"/>
        <w:right w:w="108" w:type="dxa"/>
      </w:tblCellMar>
    </w:tblPr>
  </w:style>
  <w:style w:type="table" w:customStyle="1" w:styleId="affff8">
    <w:basedOn w:val="TableNormal3"/>
    <w:tblPr>
      <w:tblStyleRowBandSize w:val="1"/>
      <w:tblStyleColBandSize w:val="1"/>
      <w:tblCellMar>
        <w:top w:w="100" w:type="dxa"/>
        <w:left w:w="108" w:type="dxa"/>
        <w:bottom w:w="100" w:type="dxa"/>
        <w:right w:w="108" w:type="dxa"/>
      </w:tblCellMar>
    </w:tblPr>
  </w:style>
  <w:style w:type="table" w:customStyle="1" w:styleId="affff9">
    <w:basedOn w:val="TableNormal3"/>
    <w:tblPr>
      <w:tblStyleRowBandSize w:val="1"/>
      <w:tblStyleColBandSize w:val="1"/>
      <w:tblCellMar>
        <w:left w:w="108" w:type="dxa"/>
        <w:right w:w="108" w:type="dxa"/>
      </w:tblCellMar>
    </w:tblPr>
  </w:style>
  <w:style w:type="table" w:customStyle="1" w:styleId="affffa">
    <w:basedOn w:val="TableNormal3"/>
    <w:tblPr>
      <w:tblStyleRowBandSize w:val="1"/>
      <w:tblStyleColBandSize w:val="1"/>
      <w:tblCellMar>
        <w:left w:w="108" w:type="dxa"/>
        <w:right w:w="108" w:type="dxa"/>
      </w:tblCellMar>
    </w:tblPr>
  </w:style>
  <w:style w:type="table" w:customStyle="1" w:styleId="affffb">
    <w:basedOn w:val="TableNormal3"/>
    <w:tblPr>
      <w:tblStyleRowBandSize w:val="1"/>
      <w:tblStyleColBandSize w:val="1"/>
      <w:tblCellMar>
        <w:top w:w="100" w:type="dxa"/>
        <w:left w:w="108" w:type="dxa"/>
        <w:bottom w:w="100" w:type="dxa"/>
        <w:right w:w="108" w:type="dxa"/>
      </w:tblCellMar>
    </w:tblPr>
  </w:style>
  <w:style w:type="table" w:customStyle="1" w:styleId="affffc">
    <w:basedOn w:val="TableNormal3"/>
    <w:tblPr>
      <w:tblStyleRowBandSize w:val="1"/>
      <w:tblStyleColBandSize w:val="1"/>
      <w:tblCellMar>
        <w:top w:w="100" w:type="dxa"/>
        <w:left w:w="108" w:type="dxa"/>
        <w:bottom w:w="100" w:type="dxa"/>
        <w:right w:w="108" w:type="dxa"/>
      </w:tblCellMar>
    </w:tblPr>
  </w:style>
  <w:style w:type="table" w:customStyle="1" w:styleId="affffd">
    <w:basedOn w:val="TableNormal3"/>
    <w:tblPr>
      <w:tblStyleRowBandSize w:val="1"/>
      <w:tblStyleColBandSize w:val="1"/>
      <w:tblCellMar>
        <w:left w:w="108" w:type="dxa"/>
        <w:right w:w="108" w:type="dxa"/>
      </w:tblCellMar>
    </w:tblPr>
  </w:style>
  <w:style w:type="table" w:customStyle="1" w:styleId="affffe">
    <w:basedOn w:val="TableNormal3"/>
    <w:tblPr>
      <w:tblStyleRowBandSize w:val="1"/>
      <w:tblStyleColBandSize w:val="1"/>
      <w:tblCellMar>
        <w:top w:w="100" w:type="dxa"/>
        <w:left w:w="108" w:type="dxa"/>
        <w:bottom w:w="100" w:type="dxa"/>
        <w:right w:w="108" w:type="dxa"/>
      </w:tblCellMar>
    </w:tblPr>
  </w:style>
  <w:style w:type="table" w:customStyle="1" w:styleId="afffff">
    <w:basedOn w:val="TableNormal3"/>
    <w:tblPr>
      <w:tblStyleRowBandSize w:val="1"/>
      <w:tblStyleColBandSize w:val="1"/>
      <w:tblCellMar>
        <w:top w:w="100" w:type="dxa"/>
        <w:left w:w="108" w:type="dxa"/>
        <w:bottom w:w="100" w:type="dxa"/>
        <w:right w:w="108" w:type="dxa"/>
      </w:tblCellMar>
    </w:tblPr>
  </w:style>
  <w:style w:type="table" w:customStyle="1" w:styleId="afffff0">
    <w:basedOn w:val="TableNormal3"/>
    <w:tblPr>
      <w:tblStyleRowBandSize w:val="1"/>
      <w:tblStyleColBandSize w:val="1"/>
      <w:tblCellMar>
        <w:top w:w="100" w:type="dxa"/>
        <w:left w:w="108" w:type="dxa"/>
        <w:bottom w:w="100" w:type="dxa"/>
        <w:right w:w="108" w:type="dxa"/>
      </w:tblCellMar>
    </w:tblPr>
  </w:style>
  <w:style w:type="table" w:customStyle="1" w:styleId="afffff1">
    <w:basedOn w:val="TableNormal3"/>
    <w:tblPr>
      <w:tblStyleRowBandSize w:val="1"/>
      <w:tblStyleColBandSize w:val="1"/>
      <w:tblCellMar>
        <w:left w:w="108" w:type="dxa"/>
        <w:right w:w="108" w:type="dxa"/>
      </w:tblCellMar>
    </w:tblPr>
  </w:style>
  <w:style w:type="table" w:customStyle="1" w:styleId="afffff2">
    <w:basedOn w:val="TableNormal3"/>
    <w:tblPr>
      <w:tblStyleRowBandSize w:val="1"/>
      <w:tblStyleColBandSize w:val="1"/>
      <w:tblCellMar>
        <w:top w:w="100" w:type="dxa"/>
        <w:left w:w="108" w:type="dxa"/>
        <w:bottom w:w="100" w:type="dxa"/>
        <w:right w:w="108" w:type="dxa"/>
      </w:tblCellMar>
    </w:tblPr>
  </w:style>
  <w:style w:type="table" w:customStyle="1" w:styleId="afffff3">
    <w:basedOn w:val="TableNormal3"/>
    <w:tblPr>
      <w:tblStyleRowBandSize w:val="1"/>
      <w:tblStyleColBandSize w:val="1"/>
      <w:tblCellMar>
        <w:top w:w="100" w:type="dxa"/>
        <w:left w:w="108" w:type="dxa"/>
        <w:bottom w:w="100" w:type="dxa"/>
        <w:right w:w="108" w:type="dxa"/>
      </w:tblCellMar>
    </w:tblPr>
  </w:style>
  <w:style w:type="table" w:customStyle="1" w:styleId="afffff4">
    <w:basedOn w:val="TableNormal3"/>
    <w:tblPr>
      <w:tblStyleRowBandSize w:val="1"/>
      <w:tblStyleColBandSize w:val="1"/>
      <w:tblCellMar>
        <w:top w:w="100" w:type="dxa"/>
        <w:left w:w="108" w:type="dxa"/>
        <w:bottom w:w="100" w:type="dxa"/>
        <w:right w:w="108" w:type="dxa"/>
      </w:tblCellMar>
    </w:tblPr>
  </w:style>
  <w:style w:type="table" w:customStyle="1" w:styleId="afffff5">
    <w:basedOn w:val="TableNormal3"/>
    <w:tblPr>
      <w:tblStyleRowBandSize w:val="1"/>
      <w:tblStyleColBandSize w:val="1"/>
      <w:tblCellMar>
        <w:left w:w="108" w:type="dxa"/>
        <w:right w:w="108" w:type="dxa"/>
      </w:tblCellMar>
    </w:tblPr>
  </w:style>
  <w:style w:type="table" w:customStyle="1" w:styleId="afffff6">
    <w:basedOn w:val="TableNormal3"/>
    <w:tblPr>
      <w:tblStyleRowBandSize w:val="1"/>
      <w:tblStyleColBandSize w:val="1"/>
      <w:tblCellMar>
        <w:top w:w="100" w:type="dxa"/>
        <w:left w:w="108" w:type="dxa"/>
        <w:bottom w:w="100" w:type="dxa"/>
        <w:right w:w="108" w:type="dxa"/>
      </w:tblCellMar>
    </w:tblPr>
  </w:style>
  <w:style w:type="table" w:customStyle="1" w:styleId="afffff7">
    <w:basedOn w:val="TableNormal3"/>
    <w:tblPr>
      <w:tblStyleRowBandSize w:val="1"/>
      <w:tblStyleColBandSize w:val="1"/>
      <w:tblCellMar>
        <w:top w:w="100" w:type="dxa"/>
        <w:left w:w="108" w:type="dxa"/>
        <w:bottom w:w="100" w:type="dxa"/>
        <w:right w:w="108" w:type="dxa"/>
      </w:tblCellMar>
    </w:tblPr>
  </w:style>
  <w:style w:type="table" w:customStyle="1" w:styleId="afffff8">
    <w:basedOn w:val="TableNormal3"/>
    <w:tblPr>
      <w:tblStyleRowBandSize w:val="1"/>
      <w:tblStyleColBandSize w:val="1"/>
      <w:tblCellMar>
        <w:top w:w="100" w:type="dxa"/>
        <w:left w:w="108" w:type="dxa"/>
        <w:bottom w:w="100" w:type="dxa"/>
        <w:right w:w="108" w:type="dxa"/>
      </w:tblCellMar>
    </w:tblPr>
  </w:style>
  <w:style w:type="table" w:customStyle="1" w:styleId="afffff9">
    <w:basedOn w:val="TableNormal3"/>
    <w:tblPr>
      <w:tblStyleRowBandSize w:val="1"/>
      <w:tblStyleColBandSize w:val="1"/>
      <w:tblCellMar>
        <w:top w:w="100" w:type="dxa"/>
        <w:left w:w="108" w:type="dxa"/>
        <w:bottom w:w="100" w:type="dxa"/>
        <w:right w:w="108" w:type="dxa"/>
      </w:tblCellMar>
    </w:tblPr>
  </w:style>
  <w:style w:type="table" w:customStyle="1" w:styleId="afffffa">
    <w:basedOn w:val="TableNormal3"/>
    <w:tblPr>
      <w:tblStyleRowBandSize w:val="1"/>
      <w:tblStyleColBandSize w:val="1"/>
      <w:tblCellMar>
        <w:top w:w="100" w:type="dxa"/>
        <w:left w:w="108" w:type="dxa"/>
        <w:bottom w:w="100" w:type="dxa"/>
        <w:right w:w="108" w:type="dxa"/>
      </w:tblCellMar>
    </w:tblPr>
  </w:style>
  <w:style w:type="table" w:customStyle="1" w:styleId="afffffb">
    <w:basedOn w:val="TableNormal3"/>
    <w:tblPr>
      <w:tblStyleRowBandSize w:val="1"/>
      <w:tblStyleColBandSize w:val="1"/>
      <w:tblCellMar>
        <w:top w:w="100" w:type="dxa"/>
        <w:left w:w="108" w:type="dxa"/>
        <w:bottom w:w="100" w:type="dxa"/>
        <w:right w:w="108" w:type="dxa"/>
      </w:tblCellMar>
    </w:tblPr>
  </w:style>
  <w:style w:type="table" w:customStyle="1" w:styleId="afffffc">
    <w:basedOn w:val="TableNormal3"/>
    <w:tblPr>
      <w:tblStyleRowBandSize w:val="1"/>
      <w:tblStyleColBandSize w:val="1"/>
      <w:tblCellMar>
        <w:left w:w="108" w:type="dxa"/>
        <w:right w:w="108" w:type="dxa"/>
      </w:tblCellMar>
    </w:tblPr>
  </w:style>
  <w:style w:type="table" w:customStyle="1" w:styleId="afffffd">
    <w:basedOn w:val="TableNormal2"/>
    <w:tblPr>
      <w:tblStyleRowBandSize w:val="1"/>
      <w:tblStyleColBandSize w:val="1"/>
      <w:tblCellMar>
        <w:top w:w="100" w:type="dxa"/>
        <w:left w:w="108" w:type="dxa"/>
        <w:bottom w:w="100" w:type="dxa"/>
        <w:right w:w="108" w:type="dxa"/>
      </w:tblCellMar>
    </w:tblPr>
  </w:style>
  <w:style w:type="table" w:customStyle="1" w:styleId="afffffe">
    <w:basedOn w:val="TableNormal2"/>
    <w:tblPr>
      <w:tblStyleRowBandSize w:val="1"/>
      <w:tblStyleColBandSize w:val="1"/>
      <w:tblCellMar>
        <w:top w:w="100" w:type="dxa"/>
        <w:left w:w="108" w:type="dxa"/>
        <w:bottom w:w="100" w:type="dxa"/>
        <w:right w:w="108" w:type="dxa"/>
      </w:tblCellMar>
    </w:tblPr>
  </w:style>
  <w:style w:type="table" w:customStyle="1" w:styleId="affffff">
    <w:basedOn w:val="TableNormal2"/>
    <w:tblPr>
      <w:tblStyleRowBandSize w:val="1"/>
      <w:tblStyleColBandSize w:val="1"/>
      <w:tblCellMar>
        <w:top w:w="100" w:type="dxa"/>
        <w:left w:w="108" w:type="dxa"/>
        <w:bottom w:w="100" w:type="dxa"/>
        <w:right w:w="108" w:type="dxa"/>
      </w:tblCellMar>
    </w:tblPr>
  </w:style>
  <w:style w:type="table" w:customStyle="1" w:styleId="affffff0">
    <w:basedOn w:val="TableNormal2"/>
    <w:tblPr>
      <w:tblStyleRowBandSize w:val="1"/>
      <w:tblStyleColBandSize w:val="1"/>
      <w:tblCellMar>
        <w:top w:w="100" w:type="dxa"/>
        <w:left w:w="108" w:type="dxa"/>
        <w:bottom w:w="100" w:type="dxa"/>
        <w:right w:w="108" w:type="dxa"/>
      </w:tblCellMar>
    </w:tblPr>
  </w:style>
  <w:style w:type="table" w:customStyle="1" w:styleId="affffff1">
    <w:basedOn w:val="TableNormal2"/>
    <w:tblPr>
      <w:tblStyleRowBandSize w:val="1"/>
      <w:tblStyleColBandSize w:val="1"/>
      <w:tblCellMar>
        <w:top w:w="100" w:type="dxa"/>
        <w:left w:w="108" w:type="dxa"/>
        <w:bottom w:w="100" w:type="dxa"/>
        <w:right w:w="108" w:type="dxa"/>
      </w:tblCellMar>
    </w:tblPr>
  </w:style>
  <w:style w:type="table" w:customStyle="1" w:styleId="affffff2">
    <w:basedOn w:val="TableNormal2"/>
    <w:tblPr>
      <w:tblStyleRowBandSize w:val="1"/>
      <w:tblStyleColBandSize w:val="1"/>
      <w:tblCellMar>
        <w:top w:w="100" w:type="dxa"/>
        <w:left w:w="108" w:type="dxa"/>
        <w:bottom w:w="100" w:type="dxa"/>
        <w:right w:w="108" w:type="dxa"/>
      </w:tblCellMar>
    </w:tblPr>
  </w:style>
  <w:style w:type="table" w:customStyle="1" w:styleId="affffff3">
    <w:basedOn w:val="TableNormal2"/>
    <w:tblPr>
      <w:tblStyleRowBandSize w:val="1"/>
      <w:tblStyleColBandSize w:val="1"/>
      <w:tblCellMar>
        <w:top w:w="100" w:type="dxa"/>
        <w:left w:w="108" w:type="dxa"/>
        <w:bottom w:w="100" w:type="dxa"/>
        <w:right w:w="108" w:type="dxa"/>
      </w:tblCellMar>
    </w:tblPr>
  </w:style>
  <w:style w:type="table" w:customStyle="1" w:styleId="affffff4">
    <w:basedOn w:val="TableNormal2"/>
    <w:tblPr>
      <w:tblStyleRowBandSize w:val="1"/>
      <w:tblStyleColBandSize w:val="1"/>
      <w:tblCellMar>
        <w:top w:w="100" w:type="dxa"/>
        <w:left w:w="108" w:type="dxa"/>
        <w:bottom w:w="100" w:type="dxa"/>
        <w:right w:w="108" w:type="dxa"/>
      </w:tblCellMar>
    </w:tblPr>
  </w:style>
  <w:style w:type="table" w:customStyle="1" w:styleId="affffff5">
    <w:basedOn w:val="TableNormal2"/>
    <w:tblPr>
      <w:tblStyleRowBandSize w:val="1"/>
      <w:tblStyleColBandSize w:val="1"/>
      <w:tblCellMar>
        <w:top w:w="100" w:type="dxa"/>
        <w:left w:w="108" w:type="dxa"/>
        <w:bottom w:w="100" w:type="dxa"/>
        <w:right w:w="108" w:type="dxa"/>
      </w:tblCellMar>
    </w:tblPr>
  </w:style>
  <w:style w:type="table" w:customStyle="1" w:styleId="affffff6">
    <w:basedOn w:val="TableNormal2"/>
    <w:tblPr>
      <w:tblStyleRowBandSize w:val="1"/>
      <w:tblStyleColBandSize w:val="1"/>
      <w:tblCellMar>
        <w:top w:w="100" w:type="dxa"/>
        <w:left w:w="108" w:type="dxa"/>
        <w:bottom w:w="100" w:type="dxa"/>
        <w:right w:w="108" w:type="dxa"/>
      </w:tblCellMar>
    </w:tblPr>
  </w:style>
  <w:style w:type="table" w:customStyle="1" w:styleId="affffff7">
    <w:basedOn w:val="TableNormal2"/>
    <w:tblPr>
      <w:tblStyleRowBandSize w:val="1"/>
      <w:tblStyleColBandSize w:val="1"/>
      <w:tblCellMar>
        <w:top w:w="100" w:type="dxa"/>
        <w:left w:w="108" w:type="dxa"/>
        <w:bottom w:w="100" w:type="dxa"/>
        <w:right w:w="108" w:type="dxa"/>
      </w:tblCellMar>
    </w:tblPr>
  </w:style>
  <w:style w:type="table" w:customStyle="1" w:styleId="affffff8">
    <w:basedOn w:val="TableNormal2"/>
    <w:tblPr>
      <w:tblStyleRowBandSize w:val="1"/>
      <w:tblStyleColBandSize w:val="1"/>
      <w:tblCellMar>
        <w:top w:w="100" w:type="dxa"/>
        <w:left w:w="108" w:type="dxa"/>
        <w:bottom w:w="100" w:type="dxa"/>
        <w:right w:w="108" w:type="dxa"/>
      </w:tblCellMar>
    </w:tblPr>
  </w:style>
  <w:style w:type="table" w:customStyle="1" w:styleId="affffff9">
    <w:basedOn w:val="TableNormal2"/>
    <w:tblPr>
      <w:tblStyleRowBandSize w:val="1"/>
      <w:tblStyleColBandSize w:val="1"/>
      <w:tblCellMar>
        <w:top w:w="100" w:type="dxa"/>
        <w:left w:w="108" w:type="dxa"/>
        <w:bottom w:w="100" w:type="dxa"/>
        <w:right w:w="108" w:type="dxa"/>
      </w:tblCellMar>
    </w:tblPr>
  </w:style>
  <w:style w:type="table" w:customStyle="1" w:styleId="affffffa">
    <w:basedOn w:val="TableNormal2"/>
    <w:tblPr>
      <w:tblStyleRowBandSize w:val="1"/>
      <w:tblStyleColBandSize w:val="1"/>
      <w:tblCellMar>
        <w:top w:w="100" w:type="dxa"/>
        <w:left w:w="108" w:type="dxa"/>
        <w:bottom w:w="100" w:type="dxa"/>
        <w:right w:w="108" w:type="dxa"/>
      </w:tblCellMar>
    </w:tblPr>
  </w:style>
  <w:style w:type="table" w:customStyle="1" w:styleId="affffffb">
    <w:basedOn w:val="TableNormal2"/>
    <w:tblPr>
      <w:tblStyleRowBandSize w:val="1"/>
      <w:tblStyleColBandSize w:val="1"/>
      <w:tblCellMar>
        <w:top w:w="100" w:type="dxa"/>
        <w:left w:w="108" w:type="dxa"/>
        <w:bottom w:w="100" w:type="dxa"/>
        <w:right w:w="108" w:type="dxa"/>
      </w:tblCellMar>
    </w:tblPr>
  </w:style>
  <w:style w:type="table" w:customStyle="1" w:styleId="affffffc">
    <w:basedOn w:val="TableNormal2"/>
    <w:tblPr>
      <w:tblStyleRowBandSize w:val="1"/>
      <w:tblStyleColBandSize w:val="1"/>
      <w:tblCellMar>
        <w:top w:w="100" w:type="dxa"/>
        <w:left w:w="108" w:type="dxa"/>
        <w:bottom w:w="100" w:type="dxa"/>
        <w:right w:w="108" w:type="dxa"/>
      </w:tblCellMar>
    </w:tblPr>
  </w:style>
  <w:style w:type="table" w:customStyle="1" w:styleId="affffffd">
    <w:basedOn w:val="TableNormal2"/>
    <w:tblPr>
      <w:tblStyleRowBandSize w:val="1"/>
      <w:tblStyleColBandSize w:val="1"/>
      <w:tblCellMar>
        <w:top w:w="100" w:type="dxa"/>
        <w:left w:w="108" w:type="dxa"/>
        <w:bottom w:w="100" w:type="dxa"/>
        <w:right w:w="108" w:type="dxa"/>
      </w:tblCellMar>
    </w:tblPr>
  </w:style>
  <w:style w:type="table" w:customStyle="1" w:styleId="affffffe">
    <w:basedOn w:val="TableNormal2"/>
    <w:tblPr>
      <w:tblStyleRowBandSize w:val="1"/>
      <w:tblStyleColBandSize w:val="1"/>
      <w:tblCellMar>
        <w:top w:w="100" w:type="dxa"/>
        <w:left w:w="108" w:type="dxa"/>
        <w:bottom w:w="100" w:type="dxa"/>
        <w:right w:w="108" w:type="dxa"/>
      </w:tblCellMar>
    </w:tblPr>
  </w:style>
  <w:style w:type="table" w:customStyle="1" w:styleId="afffffff">
    <w:basedOn w:val="TableNormal2"/>
    <w:tblPr>
      <w:tblStyleRowBandSize w:val="1"/>
      <w:tblStyleColBandSize w:val="1"/>
      <w:tblCellMar>
        <w:top w:w="100" w:type="dxa"/>
        <w:left w:w="108" w:type="dxa"/>
        <w:bottom w:w="100" w:type="dxa"/>
        <w:right w:w="108" w:type="dxa"/>
      </w:tblCellMar>
    </w:tblPr>
  </w:style>
  <w:style w:type="table" w:customStyle="1" w:styleId="afffffff0">
    <w:basedOn w:val="TableNormal2"/>
    <w:tblPr>
      <w:tblStyleRowBandSize w:val="1"/>
      <w:tblStyleColBandSize w:val="1"/>
      <w:tblCellMar>
        <w:top w:w="100" w:type="dxa"/>
        <w:left w:w="108" w:type="dxa"/>
        <w:bottom w:w="100" w:type="dxa"/>
        <w:right w:w="108" w:type="dxa"/>
      </w:tblCellMar>
    </w:tblPr>
  </w:style>
  <w:style w:type="table" w:customStyle="1" w:styleId="afffffff1">
    <w:basedOn w:val="TableNormal2"/>
    <w:tblPr>
      <w:tblStyleRowBandSize w:val="1"/>
      <w:tblStyleColBandSize w:val="1"/>
      <w:tblCellMar>
        <w:top w:w="100" w:type="dxa"/>
        <w:left w:w="108" w:type="dxa"/>
        <w:bottom w:w="100" w:type="dxa"/>
        <w:right w:w="108" w:type="dxa"/>
      </w:tblCellMar>
    </w:tblPr>
  </w:style>
  <w:style w:type="table" w:customStyle="1" w:styleId="afffffff2">
    <w:basedOn w:val="TableNormal2"/>
    <w:tblPr>
      <w:tblStyleRowBandSize w:val="1"/>
      <w:tblStyleColBandSize w:val="1"/>
      <w:tblCellMar>
        <w:top w:w="100" w:type="dxa"/>
        <w:left w:w="108" w:type="dxa"/>
        <w:bottom w:w="100" w:type="dxa"/>
        <w:right w:w="108" w:type="dxa"/>
      </w:tblCellMar>
    </w:tblPr>
  </w:style>
  <w:style w:type="table" w:customStyle="1" w:styleId="afffffff3">
    <w:basedOn w:val="TableNormal2"/>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top w:w="100" w:type="dxa"/>
        <w:left w:w="108" w:type="dxa"/>
        <w:bottom w:w="100" w:type="dxa"/>
        <w:right w:w="108" w:type="dxa"/>
      </w:tblCellMar>
    </w:tblPr>
  </w:style>
  <w:style w:type="table" w:customStyle="1" w:styleId="afffffff5">
    <w:basedOn w:val="TableNormal2"/>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top w:w="100" w:type="dxa"/>
        <w:left w:w="108" w:type="dxa"/>
        <w:bottom w:w="100" w:type="dxa"/>
        <w:right w:w="108" w:type="dxa"/>
      </w:tblCellMar>
    </w:tblPr>
  </w:style>
  <w:style w:type="table" w:customStyle="1" w:styleId="afffffff7">
    <w:basedOn w:val="TableNormal2"/>
    <w:tblPr>
      <w:tblStyleRowBandSize w:val="1"/>
      <w:tblStyleColBandSize w:val="1"/>
      <w:tblCellMar>
        <w:top w:w="100" w:type="dxa"/>
        <w:left w:w="108" w:type="dxa"/>
        <w:bottom w:w="100" w:type="dxa"/>
        <w:right w:w="108" w:type="dxa"/>
      </w:tblCellMar>
    </w:tblPr>
  </w:style>
  <w:style w:type="table" w:customStyle="1" w:styleId="afffffff8">
    <w:basedOn w:val="TableNormal2"/>
    <w:tblPr>
      <w:tblStyleRowBandSize w:val="1"/>
      <w:tblStyleColBandSize w:val="1"/>
      <w:tblCellMar>
        <w:top w:w="100" w:type="dxa"/>
        <w:left w:w="108" w:type="dxa"/>
        <w:bottom w:w="100" w:type="dxa"/>
        <w:right w:w="108" w:type="dxa"/>
      </w:tblCellMar>
    </w:tblPr>
  </w:style>
  <w:style w:type="table" w:customStyle="1" w:styleId="afffffff9">
    <w:basedOn w:val="TableNormal2"/>
    <w:tblPr>
      <w:tblStyleRowBandSize w:val="1"/>
      <w:tblStyleColBandSize w:val="1"/>
      <w:tblCellMar>
        <w:top w:w="100" w:type="dxa"/>
        <w:left w:w="108" w:type="dxa"/>
        <w:bottom w:w="100" w:type="dxa"/>
        <w:right w:w="108" w:type="dxa"/>
      </w:tblCellMar>
    </w:tblPr>
  </w:style>
  <w:style w:type="table" w:customStyle="1" w:styleId="afffffffa">
    <w:basedOn w:val="TableNormal2"/>
    <w:tblPr>
      <w:tblStyleRowBandSize w:val="1"/>
      <w:tblStyleColBandSize w:val="1"/>
      <w:tblCellMar>
        <w:top w:w="100" w:type="dxa"/>
        <w:left w:w="108" w:type="dxa"/>
        <w:bottom w:w="100" w:type="dxa"/>
        <w:right w:w="108" w:type="dxa"/>
      </w:tblCellMar>
    </w:tblPr>
  </w:style>
  <w:style w:type="table" w:customStyle="1" w:styleId="afffffffb">
    <w:basedOn w:val="TableNormal2"/>
    <w:tblPr>
      <w:tblStyleRowBandSize w:val="1"/>
      <w:tblStyleColBandSize w:val="1"/>
      <w:tblCellMar>
        <w:top w:w="100" w:type="dxa"/>
        <w:left w:w="108" w:type="dxa"/>
        <w:bottom w:w="100" w:type="dxa"/>
        <w:right w:w="108" w:type="dxa"/>
      </w:tblCellMar>
    </w:tblPr>
  </w:style>
  <w:style w:type="table" w:customStyle="1" w:styleId="afffffffc">
    <w:basedOn w:val="TableNormal2"/>
    <w:tblPr>
      <w:tblStyleRowBandSize w:val="1"/>
      <w:tblStyleColBandSize w:val="1"/>
      <w:tblCellMar>
        <w:top w:w="100" w:type="dxa"/>
        <w:left w:w="108" w:type="dxa"/>
        <w:bottom w:w="100" w:type="dxa"/>
        <w:right w:w="108" w:type="dxa"/>
      </w:tblCellMar>
    </w:tblPr>
  </w:style>
  <w:style w:type="table" w:customStyle="1" w:styleId="afffffffd">
    <w:basedOn w:val="TableNormal2"/>
    <w:tblPr>
      <w:tblStyleRowBandSize w:val="1"/>
      <w:tblStyleColBandSize w:val="1"/>
      <w:tblCellMar>
        <w:top w:w="100" w:type="dxa"/>
        <w:left w:w="108" w:type="dxa"/>
        <w:bottom w:w="100" w:type="dxa"/>
        <w:right w:w="108" w:type="dxa"/>
      </w:tblCellMar>
    </w:tblPr>
  </w:style>
  <w:style w:type="table" w:customStyle="1" w:styleId="afffffffe">
    <w:basedOn w:val="TableNormal2"/>
    <w:tblPr>
      <w:tblStyleRowBandSize w:val="1"/>
      <w:tblStyleColBandSize w:val="1"/>
      <w:tblCellMar>
        <w:top w:w="100" w:type="dxa"/>
        <w:left w:w="108" w:type="dxa"/>
        <w:bottom w:w="100" w:type="dxa"/>
        <w:right w:w="108" w:type="dxa"/>
      </w:tblCellMar>
    </w:tblPr>
  </w:style>
  <w:style w:type="table" w:customStyle="1" w:styleId="affffffff">
    <w:basedOn w:val="TableNormal2"/>
    <w:tblPr>
      <w:tblStyleRowBandSize w:val="1"/>
      <w:tblStyleColBandSize w:val="1"/>
      <w:tblCellMar>
        <w:top w:w="100" w:type="dxa"/>
        <w:left w:w="108" w:type="dxa"/>
        <w:bottom w:w="100" w:type="dxa"/>
        <w:right w:w="108" w:type="dxa"/>
      </w:tblCellMar>
    </w:tblPr>
  </w:style>
  <w:style w:type="table" w:customStyle="1" w:styleId="affffffff0">
    <w:basedOn w:val="TableNormal2"/>
    <w:tblPr>
      <w:tblStyleRowBandSize w:val="1"/>
      <w:tblStyleColBandSize w:val="1"/>
      <w:tblCellMar>
        <w:top w:w="100" w:type="dxa"/>
        <w:left w:w="108" w:type="dxa"/>
        <w:bottom w:w="100" w:type="dxa"/>
        <w:right w:w="108" w:type="dxa"/>
      </w:tblCellMar>
    </w:tblPr>
  </w:style>
  <w:style w:type="table" w:customStyle="1" w:styleId="affffffff1">
    <w:basedOn w:val="TableNormal2"/>
    <w:tblPr>
      <w:tblStyleRowBandSize w:val="1"/>
      <w:tblStyleColBandSize w:val="1"/>
      <w:tblCellMar>
        <w:top w:w="100" w:type="dxa"/>
        <w:left w:w="108" w:type="dxa"/>
        <w:bottom w:w="100" w:type="dxa"/>
        <w:right w:w="108" w:type="dxa"/>
      </w:tblCellMar>
    </w:tblPr>
  </w:style>
  <w:style w:type="table" w:customStyle="1" w:styleId="affffffff2">
    <w:basedOn w:val="TableNormal2"/>
    <w:tblPr>
      <w:tblStyleRowBandSize w:val="1"/>
      <w:tblStyleColBandSize w:val="1"/>
      <w:tblCellMar>
        <w:top w:w="100" w:type="dxa"/>
        <w:left w:w="108" w:type="dxa"/>
        <w:bottom w:w="100" w:type="dxa"/>
        <w:right w:w="108" w:type="dxa"/>
      </w:tblCellMar>
    </w:tblPr>
  </w:style>
  <w:style w:type="table" w:customStyle="1" w:styleId="affffffff3">
    <w:basedOn w:val="TableNormal2"/>
    <w:tblPr>
      <w:tblStyleRowBandSize w:val="1"/>
      <w:tblStyleColBandSize w:val="1"/>
      <w:tblCellMar>
        <w:top w:w="100" w:type="dxa"/>
        <w:left w:w="108" w:type="dxa"/>
        <w:bottom w:w="100" w:type="dxa"/>
        <w:right w:w="108" w:type="dxa"/>
      </w:tblCellMar>
    </w:tblPr>
  </w:style>
  <w:style w:type="table" w:customStyle="1" w:styleId="affffffff4">
    <w:basedOn w:val="TableNormal2"/>
    <w:tblPr>
      <w:tblStyleRowBandSize w:val="1"/>
      <w:tblStyleColBandSize w:val="1"/>
      <w:tblCellMar>
        <w:top w:w="100" w:type="dxa"/>
        <w:left w:w="108" w:type="dxa"/>
        <w:bottom w:w="100" w:type="dxa"/>
        <w:right w:w="108" w:type="dxa"/>
      </w:tblCellMar>
    </w:tblPr>
  </w:style>
  <w:style w:type="table" w:customStyle="1" w:styleId="affffffff5">
    <w:basedOn w:val="TableNormal2"/>
    <w:tblPr>
      <w:tblStyleRowBandSize w:val="1"/>
      <w:tblStyleColBandSize w:val="1"/>
      <w:tblCellMar>
        <w:top w:w="100" w:type="dxa"/>
        <w:left w:w="108" w:type="dxa"/>
        <w:bottom w:w="100" w:type="dxa"/>
        <w:right w:w="108" w:type="dxa"/>
      </w:tblCellMar>
    </w:tblPr>
  </w:style>
  <w:style w:type="table" w:customStyle="1" w:styleId="affffffff6">
    <w:basedOn w:val="TableNormal2"/>
    <w:tblPr>
      <w:tblStyleRowBandSize w:val="1"/>
      <w:tblStyleColBandSize w:val="1"/>
      <w:tblCellMar>
        <w:top w:w="100" w:type="dxa"/>
        <w:left w:w="108" w:type="dxa"/>
        <w:bottom w:w="100" w:type="dxa"/>
        <w:right w:w="108" w:type="dxa"/>
      </w:tblCellMar>
    </w:tblPr>
  </w:style>
  <w:style w:type="table" w:customStyle="1" w:styleId="affffffff7">
    <w:basedOn w:val="TableNormal2"/>
    <w:tblPr>
      <w:tblStyleRowBandSize w:val="1"/>
      <w:tblStyleColBandSize w:val="1"/>
      <w:tblCellMar>
        <w:top w:w="100" w:type="dxa"/>
        <w:left w:w="108" w:type="dxa"/>
        <w:bottom w:w="100" w:type="dxa"/>
        <w:right w:w="108" w:type="dxa"/>
      </w:tblCellMar>
    </w:tblPr>
  </w:style>
  <w:style w:type="table" w:customStyle="1" w:styleId="affffffff8">
    <w:basedOn w:val="TableNormal2"/>
    <w:tblPr>
      <w:tblStyleRowBandSize w:val="1"/>
      <w:tblStyleColBandSize w:val="1"/>
      <w:tblCellMar>
        <w:top w:w="100" w:type="dxa"/>
        <w:left w:w="108" w:type="dxa"/>
        <w:bottom w:w="100" w:type="dxa"/>
        <w:right w:w="108" w:type="dxa"/>
      </w:tblCellMar>
    </w:tblPr>
  </w:style>
  <w:style w:type="table" w:customStyle="1" w:styleId="affffffff9">
    <w:basedOn w:val="TableNormal2"/>
    <w:tblPr>
      <w:tblStyleRowBandSize w:val="1"/>
      <w:tblStyleColBandSize w:val="1"/>
      <w:tblCellMar>
        <w:top w:w="100" w:type="dxa"/>
        <w:left w:w="108" w:type="dxa"/>
        <w:bottom w:w="100" w:type="dxa"/>
        <w:right w:w="108" w:type="dxa"/>
      </w:tblCellMar>
    </w:tblPr>
  </w:style>
  <w:style w:type="table" w:customStyle="1" w:styleId="affffffffa">
    <w:basedOn w:val="TableNormal2"/>
    <w:tblPr>
      <w:tblStyleRowBandSize w:val="1"/>
      <w:tblStyleColBandSize w:val="1"/>
      <w:tblCellMar>
        <w:top w:w="100" w:type="dxa"/>
        <w:left w:w="108" w:type="dxa"/>
        <w:bottom w:w="100" w:type="dxa"/>
        <w:right w:w="108" w:type="dxa"/>
      </w:tblCellMar>
    </w:tblPr>
  </w:style>
  <w:style w:type="table" w:customStyle="1" w:styleId="affffffffb">
    <w:basedOn w:val="TableNormal2"/>
    <w:tblPr>
      <w:tblStyleRowBandSize w:val="1"/>
      <w:tblStyleColBandSize w:val="1"/>
      <w:tblCellMar>
        <w:top w:w="100" w:type="dxa"/>
        <w:left w:w="108" w:type="dxa"/>
        <w:bottom w:w="100" w:type="dxa"/>
        <w:right w:w="108" w:type="dxa"/>
      </w:tblCellMar>
    </w:tblPr>
  </w:style>
  <w:style w:type="table" w:customStyle="1" w:styleId="affffffffc">
    <w:basedOn w:val="TableNormal2"/>
    <w:tblPr>
      <w:tblStyleRowBandSize w:val="1"/>
      <w:tblStyleColBandSize w:val="1"/>
      <w:tblCellMar>
        <w:top w:w="100" w:type="dxa"/>
        <w:left w:w="108" w:type="dxa"/>
        <w:bottom w:w="100" w:type="dxa"/>
        <w:right w:w="108" w:type="dxa"/>
      </w:tblCellMar>
    </w:tblPr>
  </w:style>
  <w:style w:type="table" w:customStyle="1" w:styleId="affffffffd">
    <w:basedOn w:val="TableNormal2"/>
    <w:tblPr>
      <w:tblStyleRowBandSize w:val="1"/>
      <w:tblStyleColBandSize w:val="1"/>
      <w:tblCellMar>
        <w:top w:w="100" w:type="dxa"/>
        <w:left w:w="108" w:type="dxa"/>
        <w:bottom w:w="100" w:type="dxa"/>
        <w:right w:w="108" w:type="dxa"/>
      </w:tblCellMar>
    </w:tblPr>
  </w:style>
  <w:style w:type="table" w:customStyle="1" w:styleId="affffffffe">
    <w:basedOn w:val="TableNormal2"/>
    <w:tblPr>
      <w:tblStyleRowBandSize w:val="1"/>
      <w:tblStyleColBandSize w:val="1"/>
      <w:tblCellMar>
        <w:top w:w="100" w:type="dxa"/>
        <w:left w:w="108" w:type="dxa"/>
        <w:bottom w:w="100" w:type="dxa"/>
        <w:right w:w="108" w:type="dxa"/>
      </w:tblCellMar>
    </w:tblPr>
  </w:style>
  <w:style w:type="table" w:customStyle="1" w:styleId="afffffffff">
    <w:basedOn w:val="TableNormal2"/>
    <w:tblPr>
      <w:tblStyleRowBandSize w:val="1"/>
      <w:tblStyleColBandSize w:val="1"/>
      <w:tblCellMar>
        <w:top w:w="100" w:type="dxa"/>
        <w:left w:w="108" w:type="dxa"/>
        <w:bottom w:w="100" w:type="dxa"/>
        <w:right w:w="108" w:type="dxa"/>
      </w:tblCellMar>
    </w:tblPr>
  </w:style>
  <w:style w:type="table" w:customStyle="1" w:styleId="afffffffff0">
    <w:basedOn w:val="TableNormal2"/>
    <w:tblPr>
      <w:tblStyleRowBandSize w:val="1"/>
      <w:tblStyleColBandSize w:val="1"/>
      <w:tblCellMar>
        <w:top w:w="100" w:type="dxa"/>
        <w:left w:w="108" w:type="dxa"/>
        <w:bottom w:w="100" w:type="dxa"/>
        <w:right w:w="108" w:type="dxa"/>
      </w:tblCellMar>
    </w:tblPr>
  </w:style>
  <w:style w:type="table" w:customStyle="1" w:styleId="afffffffff1">
    <w:basedOn w:val="TableNormal2"/>
    <w:tblPr>
      <w:tblStyleRowBandSize w:val="1"/>
      <w:tblStyleColBandSize w:val="1"/>
      <w:tblCellMar>
        <w:top w:w="100" w:type="dxa"/>
        <w:left w:w="108" w:type="dxa"/>
        <w:bottom w:w="100" w:type="dxa"/>
        <w:right w:w="108" w:type="dxa"/>
      </w:tblCellMar>
    </w:tblPr>
  </w:style>
  <w:style w:type="table" w:customStyle="1" w:styleId="afffffffff2">
    <w:basedOn w:val="TableNormal2"/>
    <w:tblPr>
      <w:tblStyleRowBandSize w:val="1"/>
      <w:tblStyleColBandSize w:val="1"/>
      <w:tblCellMar>
        <w:top w:w="100" w:type="dxa"/>
        <w:left w:w="108" w:type="dxa"/>
        <w:bottom w:w="100" w:type="dxa"/>
        <w:right w:w="108" w:type="dxa"/>
      </w:tblCellMar>
    </w:tblPr>
  </w:style>
  <w:style w:type="table" w:customStyle="1" w:styleId="afffffffff3">
    <w:basedOn w:val="TableNormal2"/>
    <w:tblPr>
      <w:tblStyleRowBandSize w:val="1"/>
      <w:tblStyleColBandSize w:val="1"/>
      <w:tblCellMar>
        <w:top w:w="100" w:type="dxa"/>
        <w:left w:w="108" w:type="dxa"/>
        <w:bottom w:w="100" w:type="dxa"/>
        <w:right w:w="108" w:type="dxa"/>
      </w:tblCellMar>
    </w:tblPr>
  </w:style>
  <w:style w:type="table" w:customStyle="1" w:styleId="afffffffff4">
    <w:basedOn w:val="TableNormal2"/>
    <w:tblPr>
      <w:tblStyleRowBandSize w:val="1"/>
      <w:tblStyleColBandSize w:val="1"/>
      <w:tblCellMar>
        <w:top w:w="100" w:type="dxa"/>
        <w:left w:w="108" w:type="dxa"/>
        <w:bottom w:w="100" w:type="dxa"/>
        <w:right w:w="108" w:type="dxa"/>
      </w:tblCellMar>
    </w:tblPr>
  </w:style>
  <w:style w:type="table" w:customStyle="1" w:styleId="afffffffff5">
    <w:basedOn w:val="TableNormal2"/>
    <w:tblPr>
      <w:tblStyleRowBandSize w:val="1"/>
      <w:tblStyleColBandSize w:val="1"/>
      <w:tblCellMar>
        <w:top w:w="100" w:type="dxa"/>
        <w:left w:w="108" w:type="dxa"/>
        <w:bottom w:w="100" w:type="dxa"/>
        <w:right w:w="108" w:type="dxa"/>
      </w:tblCellMar>
    </w:tblPr>
  </w:style>
  <w:style w:type="table" w:customStyle="1" w:styleId="afffffffff6">
    <w:basedOn w:val="TableNormal1"/>
    <w:tblPr>
      <w:tblStyleRowBandSize w:val="1"/>
      <w:tblStyleColBandSize w:val="1"/>
      <w:tblCellMar>
        <w:left w:w="108" w:type="dxa"/>
        <w:right w:w="108" w:type="dxa"/>
      </w:tblCellMar>
    </w:tblPr>
  </w:style>
  <w:style w:type="table" w:customStyle="1" w:styleId="afffffffff7">
    <w:basedOn w:val="TableNormal1"/>
    <w:tblPr>
      <w:tblStyleRowBandSize w:val="1"/>
      <w:tblStyleColBandSize w:val="1"/>
      <w:tblCellMar>
        <w:top w:w="100" w:type="dxa"/>
        <w:left w:w="108" w:type="dxa"/>
        <w:bottom w:w="100" w:type="dxa"/>
        <w:right w:w="108" w:type="dxa"/>
      </w:tblCellMar>
    </w:tblPr>
  </w:style>
  <w:style w:type="table" w:customStyle="1" w:styleId="afffffffff8">
    <w:basedOn w:val="TableNormal1"/>
    <w:tblPr>
      <w:tblStyleRowBandSize w:val="1"/>
      <w:tblStyleColBandSize w:val="1"/>
      <w:tblCellMar>
        <w:top w:w="100" w:type="dxa"/>
        <w:left w:w="108" w:type="dxa"/>
        <w:bottom w:w="100" w:type="dxa"/>
        <w:right w:w="108" w:type="dxa"/>
      </w:tblCellMar>
    </w:tblPr>
  </w:style>
  <w:style w:type="table" w:customStyle="1" w:styleId="afffffffff9">
    <w:basedOn w:val="TableNormal1"/>
    <w:tblPr>
      <w:tblStyleRowBandSize w:val="1"/>
      <w:tblStyleColBandSize w:val="1"/>
      <w:tblCellMar>
        <w:top w:w="100" w:type="dxa"/>
        <w:left w:w="108" w:type="dxa"/>
        <w:bottom w:w="100" w:type="dxa"/>
        <w:right w:w="108" w:type="dxa"/>
      </w:tblCellMar>
    </w:tblPr>
  </w:style>
  <w:style w:type="table" w:customStyle="1" w:styleId="afffffffffa">
    <w:basedOn w:val="TableNormal1"/>
    <w:tblPr>
      <w:tblStyleRowBandSize w:val="1"/>
      <w:tblStyleColBandSize w:val="1"/>
      <w:tblCellMar>
        <w:top w:w="100" w:type="dxa"/>
        <w:left w:w="108" w:type="dxa"/>
        <w:bottom w:w="100" w:type="dxa"/>
        <w:right w:w="108" w:type="dxa"/>
      </w:tblCellMar>
    </w:tblPr>
  </w:style>
  <w:style w:type="table" w:customStyle="1" w:styleId="afffffffffb">
    <w:basedOn w:val="TableNormal1"/>
    <w:tblPr>
      <w:tblStyleRowBandSize w:val="1"/>
      <w:tblStyleColBandSize w:val="1"/>
      <w:tblCellMar>
        <w:left w:w="108" w:type="dxa"/>
        <w:right w:w="108" w:type="dxa"/>
      </w:tblCellMar>
    </w:tblPr>
  </w:style>
  <w:style w:type="table" w:customStyle="1" w:styleId="afffffffffc">
    <w:basedOn w:val="TableNormal1"/>
    <w:tblPr>
      <w:tblStyleRowBandSize w:val="1"/>
      <w:tblStyleColBandSize w:val="1"/>
      <w:tblCellMar>
        <w:top w:w="100" w:type="dxa"/>
        <w:left w:w="108" w:type="dxa"/>
        <w:bottom w:w="100" w:type="dxa"/>
        <w:right w:w="108" w:type="dxa"/>
      </w:tblCellMar>
    </w:tblPr>
  </w:style>
  <w:style w:type="table" w:customStyle="1" w:styleId="afffffffffd">
    <w:basedOn w:val="TableNormal1"/>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top w:w="100" w:type="dxa"/>
        <w:left w:w="108" w:type="dxa"/>
        <w:bottom w:w="100" w:type="dxa"/>
        <w:right w:w="108" w:type="dxa"/>
      </w:tblCellMar>
    </w:tblPr>
  </w:style>
  <w:style w:type="table" w:customStyle="1" w:styleId="affffffffff">
    <w:basedOn w:val="TableNormal1"/>
    <w:tblPr>
      <w:tblStyleRowBandSize w:val="1"/>
      <w:tblStyleColBandSize w:val="1"/>
      <w:tblCellMar>
        <w:top w:w="100" w:type="dxa"/>
        <w:left w:w="108" w:type="dxa"/>
        <w:bottom w:w="100" w:type="dxa"/>
        <w:right w:w="108" w:type="dxa"/>
      </w:tblCellMar>
    </w:tblPr>
  </w:style>
  <w:style w:type="table" w:customStyle="1" w:styleId="affffffffff0">
    <w:basedOn w:val="TableNormal1"/>
    <w:tblPr>
      <w:tblStyleRowBandSize w:val="1"/>
      <w:tblStyleColBandSize w:val="1"/>
      <w:tblCellMar>
        <w:top w:w="100" w:type="dxa"/>
        <w:left w:w="108" w:type="dxa"/>
        <w:bottom w:w="100" w:type="dxa"/>
        <w:right w:w="108" w:type="dxa"/>
      </w:tblCellMar>
    </w:tblPr>
  </w:style>
  <w:style w:type="table" w:customStyle="1" w:styleId="affffffffff1">
    <w:basedOn w:val="TableNormal1"/>
    <w:tblPr>
      <w:tblStyleRowBandSize w:val="1"/>
      <w:tblStyleColBandSize w:val="1"/>
      <w:tblCellMar>
        <w:top w:w="100" w:type="dxa"/>
        <w:left w:w="108" w:type="dxa"/>
        <w:bottom w:w="100" w:type="dxa"/>
        <w:right w:w="108" w:type="dxa"/>
      </w:tblCellMar>
    </w:tblPr>
  </w:style>
  <w:style w:type="table" w:customStyle="1" w:styleId="affffffffff2">
    <w:basedOn w:val="TableNormal1"/>
    <w:tblPr>
      <w:tblStyleRowBandSize w:val="1"/>
      <w:tblStyleColBandSize w:val="1"/>
      <w:tblCellMar>
        <w:top w:w="100" w:type="dxa"/>
        <w:left w:w="108" w:type="dxa"/>
        <w:bottom w:w="100" w:type="dxa"/>
        <w:right w:w="108" w:type="dxa"/>
      </w:tblCellMar>
    </w:tblPr>
  </w:style>
  <w:style w:type="table" w:customStyle="1" w:styleId="affffffffff3">
    <w:basedOn w:val="TableNormal1"/>
    <w:tblPr>
      <w:tblStyleRowBandSize w:val="1"/>
      <w:tblStyleColBandSize w:val="1"/>
      <w:tblCellMar>
        <w:top w:w="100" w:type="dxa"/>
        <w:left w:w="108" w:type="dxa"/>
        <w:bottom w:w="100" w:type="dxa"/>
        <w:right w:w="108" w:type="dxa"/>
      </w:tblCellMar>
    </w:tblPr>
  </w:style>
  <w:style w:type="table" w:customStyle="1" w:styleId="affffffffff4">
    <w:basedOn w:val="TableNormal1"/>
    <w:tblPr>
      <w:tblStyleRowBandSize w:val="1"/>
      <w:tblStyleColBandSize w:val="1"/>
      <w:tblCellMar>
        <w:left w:w="108" w:type="dxa"/>
        <w:right w:w="108" w:type="dxa"/>
      </w:tblCellMar>
    </w:tblPr>
  </w:style>
  <w:style w:type="table" w:customStyle="1" w:styleId="affffffffff5">
    <w:basedOn w:val="TableNormal1"/>
    <w:tblPr>
      <w:tblStyleRowBandSize w:val="1"/>
      <w:tblStyleColBandSize w:val="1"/>
      <w:tblCellMar>
        <w:top w:w="100" w:type="dxa"/>
        <w:left w:w="108" w:type="dxa"/>
        <w:bottom w:w="100" w:type="dxa"/>
        <w:right w:w="108" w:type="dxa"/>
      </w:tblCellMar>
    </w:tblPr>
  </w:style>
  <w:style w:type="table" w:customStyle="1" w:styleId="affffffffff6">
    <w:basedOn w:val="TableNormal1"/>
    <w:tblPr>
      <w:tblStyleRowBandSize w:val="1"/>
      <w:tblStyleColBandSize w:val="1"/>
      <w:tblCellMar>
        <w:left w:w="108" w:type="dxa"/>
        <w:right w:w="108" w:type="dxa"/>
      </w:tblCellMar>
    </w:tblPr>
  </w:style>
  <w:style w:type="table" w:customStyle="1" w:styleId="affffffffff7">
    <w:basedOn w:val="TableNormal1"/>
    <w:tblPr>
      <w:tblStyleRowBandSize w:val="1"/>
      <w:tblStyleColBandSize w:val="1"/>
      <w:tblCellMar>
        <w:left w:w="108" w:type="dxa"/>
        <w:right w:w="108" w:type="dxa"/>
      </w:tblCellMar>
    </w:tblPr>
  </w:style>
  <w:style w:type="table" w:customStyle="1" w:styleId="affffffffff8">
    <w:basedOn w:val="TableNormal1"/>
    <w:tblPr>
      <w:tblStyleRowBandSize w:val="1"/>
      <w:tblStyleColBandSize w:val="1"/>
      <w:tblCellMar>
        <w:top w:w="100" w:type="dxa"/>
        <w:left w:w="108" w:type="dxa"/>
        <w:bottom w:w="100" w:type="dxa"/>
        <w:right w:w="108" w:type="dxa"/>
      </w:tblCellMar>
    </w:tblPr>
  </w:style>
  <w:style w:type="table" w:customStyle="1" w:styleId="affffffffff9">
    <w:basedOn w:val="TableNormal1"/>
    <w:tblPr>
      <w:tblStyleRowBandSize w:val="1"/>
      <w:tblStyleColBandSize w:val="1"/>
      <w:tblCellMar>
        <w:left w:w="108" w:type="dxa"/>
        <w:right w:w="108" w:type="dxa"/>
      </w:tblCellMar>
    </w:tblPr>
  </w:style>
  <w:style w:type="table" w:customStyle="1" w:styleId="affffffffffa">
    <w:basedOn w:val="TableNormal1"/>
    <w:tblPr>
      <w:tblStyleRowBandSize w:val="1"/>
      <w:tblStyleColBandSize w:val="1"/>
      <w:tblCellMar>
        <w:top w:w="100" w:type="dxa"/>
        <w:left w:w="108" w:type="dxa"/>
        <w:bottom w:w="100" w:type="dxa"/>
        <w:right w:w="108" w:type="dxa"/>
      </w:tblCellMar>
    </w:tblPr>
  </w:style>
  <w:style w:type="table" w:customStyle="1" w:styleId="affffffffffb">
    <w:basedOn w:val="TableNormal1"/>
    <w:tblPr>
      <w:tblStyleRowBandSize w:val="1"/>
      <w:tblStyleColBandSize w:val="1"/>
      <w:tblCellMar>
        <w:top w:w="100" w:type="dxa"/>
        <w:left w:w="108" w:type="dxa"/>
        <w:bottom w:w="100" w:type="dxa"/>
        <w:right w:w="108" w:type="dxa"/>
      </w:tblCellMar>
    </w:tblPr>
  </w:style>
  <w:style w:type="table" w:customStyle="1" w:styleId="affffffffffc">
    <w:basedOn w:val="TableNormal1"/>
    <w:tblPr>
      <w:tblStyleRowBandSize w:val="1"/>
      <w:tblStyleColBandSize w:val="1"/>
      <w:tblCellMar>
        <w:left w:w="108" w:type="dxa"/>
        <w:right w:w="108" w:type="dxa"/>
      </w:tblCellMar>
    </w:tblPr>
  </w:style>
  <w:style w:type="table" w:customStyle="1" w:styleId="affffffffffd">
    <w:basedOn w:val="TableNormal1"/>
    <w:tblPr>
      <w:tblStyleRowBandSize w:val="1"/>
      <w:tblStyleColBandSize w:val="1"/>
      <w:tblCellMar>
        <w:top w:w="100" w:type="dxa"/>
        <w:left w:w="108" w:type="dxa"/>
        <w:bottom w:w="100" w:type="dxa"/>
        <w:right w:w="108" w:type="dxa"/>
      </w:tblCellMar>
    </w:tblPr>
  </w:style>
  <w:style w:type="table" w:customStyle="1" w:styleId="affffffffffe">
    <w:basedOn w:val="TableNormal1"/>
    <w:tblPr>
      <w:tblStyleRowBandSize w:val="1"/>
      <w:tblStyleColBandSize w:val="1"/>
      <w:tblCellMar>
        <w:top w:w="100" w:type="dxa"/>
        <w:left w:w="108" w:type="dxa"/>
        <w:bottom w:w="100" w:type="dxa"/>
        <w:right w:w="108" w:type="dxa"/>
      </w:tblCellMar>
    </w:tblPr>
  </w:style>
  <w:style w:type="table" w:customStyle="1" w:styleId="afffffffffff">
    <w:basedOn w:val="TableNormal1"/>
    <w:tblPr>
      <w:tblStyleRowBandSize w:val="1"/>
      <w:tblStyleColBandSize w:val="1"/>
      <w:tblCellMar>
        <w:top w:w="100" w:type="dxa"/>
        <w:left w:w="108" w:type="dxa"/>
        <w:bottom w:w="100" w:type="dxa"/>
        <w:right w:w="108" w:type="dxa"/>
      </w:tblCellMar>
    </w:tblPr>
  </w:style>
  <w:style w:type="table" w:customStyle="1" w:styleId="afffffffffff0">
    <w:basedOn w:val="TableNormal1"/>
    <w:tblPr>
      <w:tblStyleRowBandSize w:val="1"/>
      <w:tblStyleColBandSize w:val="1"/>
      <w:tblCellMar>
        <w:left w:w="108" w:type="dxa"/>
        <w:right w:w="108" w:type="dxa"/>
      </w:tblCellMar>
    </w:tblPr>
  </w:style>
  <w:style w:type="table" w:customStyle="1" w:styleId="afffffffffff1">
    <w:basedOn w:val="TableNormal1"/>
    <w:tblPr>
      <w:tblStyleRowBandSize w:val="1"/>
      <w:tblStyleColBandSize w:val="1"/>
      <w:tblCellMar>
        <w:top w:w="100" w:type="dxa"/>
        <w:left w:w="108" w:type="dxa"/>
        <w:bottom w:w="100" w:type="dxa"/>
        <w:right w:w="108" w:type="dxa"/>
      </w:tblCellMar>
    </w:tblPr>
  </w:style>
  <w:style w:type="table" w:customStyle="1" w:styleId="afffffffffff2">
    <w:basedOn w:val="TableNormal1"/>
    <w:tblPr>
      <w:tblStyleRowBandSize w:val="1"/>
      <w:tblStyleColBandSize w:val="1"/>
      <w:tblCellMar>
        <w:top w:w="100" w:type="dxa"/>
        <w:left w:w="108" w:type="dxa"/>
        <w:bottom w:w="100" w:type="dxa"/>
        <w:right w:w="108" w:type="dxa"/>
      </w:tblCellMar>
    </w:tblPr>
  </w:style>
  <w:style w:type="table" w:customStyle="1" w:styleId="afffffffffff3">
    <w:basedOn w:val="TableNormal1"/>
    <w:tblPr>
      <w:tblStyleRowBandSize w:val="1"/>
      <w:tblStyleColBandSize w:val="1"/>
      <w:tblCellMar>
        <w:top w:w="100" w:type="dxa"/>
        <w:left w:w="108" w:type="dxa"/>
        <w:bottom w:w="100" w:type="dxa"/>
        <w:right w:w="108" w:type="dxa"/>
      </w:tblCellMar>
    </w:tblPr>
  </w:style>
  <w:style w:type="table" w:customStyle="1" w:styleId="afffffffffff4">
    <w:basedOn w:val="TableNormal1"/>
    <w:tblPr>
      <w:tblStyleRowBandSize w:val="1"/>
      <w:tblStyleColBandSize w:val="1"/>
      <w:tblCellMar>
        <w:top w:w="100" w:type="dxa"/>
        <w:left w:w="108" w:type="dxa"/>
        <w:bottom w:w="100" w:type="dxa"/>
        <w:right w:w="108" w:type="dxa"/>
      </w:tblCellMar>
    </w:tblPr>
  </w:style>
  <w:style w:type="table" w:customStyle="1" w:styleId="afffffffffff5">
    <w:basedOn w:val="TableNormal1"/>
    <w:tblPr>
      <w:tblStyleRowBandSize w:val="1"/>
      <w:tblStyleColBandSize w:val="1"/>
      <w:tblCellMar>
        <w:top w:w="100" w:type="dxa"/>
        <w:left w:w="108" w:type="dxa"/>
        <w:bottom w:w="100" w:type="dxa"/>
        <w:right w:w="108" w:type="dxa"/>
      </w:tblCellMar>
    </w:tblPr>
  </w:style>
  <w:style w:type="table" w:customStyle="1" w:styleId="afffffffffff6">
    <w:basedOn w:val="TableNormal1"/>
    <w:tblPr>
      <w:tblStyleRowBandSize w:val="1"/>
      <w:tblStyleColBandSize w:val="1"/>
      <w:tblCellMar>
        <w:top w:w="100" w:type="dxa"/>
        <w:left w:w="108" w:type="dxa"/>
        <w:bottom w:w="100" w:type="dxa"/>
        <w:right w:w="108" w:type="dxa"/>
      </w:tblCellMar>
    </w:tblPr>
  </w:style>
  <w:style w:type="table" w:customStyle="1" w:styleId="afffffffffff7">
    <w:basedOn w:val="TableNormal1"/>
    <w:tblPr>
      <w:tblStyleRowBandSize w:val="1"/>
      <w:tblStyleColBandSize w:val="1"/>
      <w:tblCellMar>
        <w:top w:w="100" w:type="dxa"/>
        <w:left w:w="108" w:type="dxa"/>
        <w:bottom w:w="100" w:type="dxa"/>
        <w:right w:w="108" w:type="dxa"/>
      </w:tblCellMar>
    </w:tblPr>
  </w:style>
  <w:style w:type="table" w:customStyle="1" w:styleId="afffffffffff8">
    <w:basedOn w:val="TableNormal1"/>
    <w:tblPr>
      <w:tblStyleRowBandSize w:val="1"/>
      <w:tblStyleColBandSize w:val="1"/>
      <w:tblCellMar>
        <w:left w:w="108" w:type="dxa"/>
        <w:right w:w="108" w:type="dxa"/>
      </w:tblCellMar>
    </w:tblPr>
  </w:style>
  <w:style w:type="table" w:customStyle="1" w:styleId="afffffffffff9">
    <w:basedOn w:val="TableNormal1"/>
    <w:tblPr>
      <w:tblStyleRowBandSize w:val="1"/>
      <w:tblStyleColBandSize w:val="1"/>
      <w:tblCellMar>
        <w:left w:w="108" w:type="dxa"/>
        <w:right w:w="108" w:type="dxa"/>
      </w:tblCellMar>
    </w:tblPr>
  </w:style>
  <w:style w:type="table" w:customStyle="1" w:styleId="afffffffffffa">
    <w:basedOn w:val="TableNormal1"/>
    <w:tblPr>
      <w:tblStyleRowBandSize w:val="1"/>
      <w:tblStyleColBandSize w:val="1"/>
      <w:tblCellMar>
        <w:top w:w="100" w:type="dxa"/>
        <w:left w:w="108" w:type="dxa"/>
        <w:bottom w:w="100" w:type="dxa"/>
        <w:right w:w="108" w:type="dxa"/>
      </w:tblCellMar>
    </w:tblPr>
  </w:style>
  <w:style w:type="table" w:customStyle="1" w:styleId="afffffffffffb">
    <w:basedOn w:val="TableNormal1"/>
    <w:tblPr>
      <w:tblStyleRowBandSize w:val="1"/>
      <w:tblStyleColBandSize w:val="1"/>
      <w:tblCellMar>
        <w:left w:w="108" w:type="dxa"/>
        <w:right w:w="108" w:type="dxa"/>
      </w:tblCellMar>
    </w:tblPr>
  </w:style>
  <w:style w:type="table" w:customStyle="1" w:styleId="afffffffffffc">
    <w:basedOn w:val="TableNormal1"/>
    <w:tblPr>
      <w:tblStyleRowBandSize w:val="1"/>
      <w:tblStyleColBandSize w:val="1"/>
      <w:tblCellMar>
        <w:top w:w="100" w:type="dxa"/>
        <w:left w:w="108" w:type="dxa"/>
        <w:bottom w:w="100" w:type="dxa"/>
        <w:right w:w="108" w:type="dxa"/>
      </w:tblCellMar>
    </w:tblPr>
  </w:style>
  <w:style w:type="table" w:customStyle="1" w:styleId="afffffffffffd">
    <w:basedOn w:val="TableNormal1"/>
    <w:tblPr>
      <w:tblStyleRowBandSize w:val="1"/>
      <w:tblStyleColBandSize w:val="1"/>
      <w:tblCellMar>
        <w:top w:w="100" w:type="dxa"/>
        <w:left w:w="108" w:type="dxa"/>
        <w:bottom w:w="100" w:type="dxa"/>
        <w:right w:w="108" w:type="dxa"/>
      </w:tblCellMar>
    </w:tblPr>
  </w:style>
  <w:style w:type="table" w:customStyle="1" w:styleId="afffffffffffe">
    <w:basedOn w:val="TableNormal1"/>
    <w:tblPr>
      <w:tblStyleRowBandSize w:val="1"/>
      <w:tblStyleColBandSize w:val="1"/>
      <w:tblCellMar>
        <w:top w:w="100" w:type="dxa"/>
        <w:left w:w="108" w:type="dxa"/>
        <w:bottom w:w="100" w:type="dxa"/>
        <w:right w:w="108" w:type="dxa"/>
      </w:tblCellMar>
    </w:tblPr>
  </w:style>
  <w:style w:type="table" w:customStyle="1" w:styleId="affffffffffff">
    <w:basedOn w:val="TableNormal1"/>
    <w:tblPr>
      <w:tblStyleRowBandSize w:val="1"/>
      <w:tblStyleColBandSize w:val="1"/>
      <w:tblCellMar>
        <w:top w:w="100" w:type="dxa"/>
        <w:left w:w="108" w:type="dxa"/>
        <w:bottom w:w="100" w:type="dxa"/>
        <w:right w:w="108" w:type="dxa"/>
      </w:tblCellMar>
    </w:tblPr>
  </w:style>
  <w:style w:type="table" w:customStyle="1" w:styleId="affffffffffff0">
    <w:basedOn w:val="TableNormal1"/>
    <w:tblPr>
      <w:tblStyleRowBandSize w:val="1"/>
      <w:tblStyleColBandSize w:val="1"/>
      <w:tblCellMar>
        <w:top w:w="100" w:type="dxa"/>
        <w:left w:w="108" w:type="dxa"/>
        <w:bottom w:w="100" w:type="dxa"/>
        <w:right w:w="108" w:type="dxa"/>
      </w:tblCellMar>
    </w:tblPr>
  </w:style>
  <w:style w:type="table" w:customStyle="1" w:styleId="affffffffffff1">
    <w:basedOn w:val="TableNormal1"/>
    <w:tblPr>
      <w:tblStyleRowBandSize w:val="1"/>
      <w:tblStyleColBandSize w:val="1"/>
      <w:tblCellMar>
        <w:top w:w="100" w:type="dxa"/>
        <w:left w:w="108" w:type="dxa"/>
        <w:bottom w:w="100" w:type="dxa"/>
        <w:right w:w="108" w:type="dxa"/>
      </w:tblCellMar>
    </w:tblPr>
  </w:style>
  <w:style w:type="table" w:customStyle="1" w:styleId="affffffffffff2">
    <w:basedOn w:val="TableNormal1"/>
    <w:tblPr>
      <w:tblStyleRowBandSize w:val="1"/>
      <w:tblStyleColBandSize w:val="1"/>
      <w:tblCellMar>
        <w:top w:w="100" w:type="dxa"/>
        <w:left w:w="108" w:type="dxa"/>
        <w:bottom w:w="100" w:type="dxa"/>
        <w:right w:w="108" w:type="dxa"/>
      </w:tblCellMar>
    </w:tblPr>
  </w:style>
  <w:style w:type="table" w:customStyle="1" w:styleId="affffffffffff3">
    <w:basedOn w:val="TableNormal1"/>
    <w:tblPr>
      <w:tblStyleRowBandSize w:val="1"/>
      <w:tblStyleColBandSize w:val="1"/>
      <w:tblCellMar>
        <w:top w:w="100" w:type="dxa"/>
        <w:left w:w="108" w:type="dxa"/>
        <w:bottom w:w="100" w:type="dxa"/>
        <w:right w:w="108" w:type="dxa"/>
      </w:tblCellMar>
    </w:tblPr>
  </w:style>
  <w:style w:type="table" w:customStyle="1" w:styleId="affffffffffff4">
    <w:basedOn w:val="TableNormal1"/>
    <w:tblPr>
      <w:tblStyleRowBandSize w:val="1"/>
      <w:tblStyleColBandSize w:val="1"/>
      <w:tblCellMar>
        <w:top w:w="100" w:type="dxa"/>
        <w:left w:w="108" w:type="dxa"/>
        <w:bottom w:w="100" w:type="dxa"/>
        <w:right w:w="108" w:type="dxa"/>
      </w:tblCellMar>
    </w:tblPr>
  </w:style>
  <w:style w:type="table" w:customStyle="1" w:styleId="affffffffffff5">
    <w:basedOn w:val="TableNormal1"/>
    <w:tblPr>
      <w:tblStyleRowBandSize w:val="1"/>
      <w:tblStyleColBandSize w:val="1"/>
      <w:tblCellMar>
        <w:top w:w="100" w:type="dxa"/>
        <w:left w:w="108" w:type="dxa"/>
        <w:bottom w:w="100" w:type="dxa"/>
        <w:right w:w="108" w:type="dxa"/>
      </w:tblCellMar>
    </w:tblPr>
  </w:style>
  <w:style w:type="table" w:customStyle="1" w:styleId="affffffffffff6">
    <w:basedOn w:val="TableNormal1"/>
    <w:tblPr>
      <w:tblStyleRowBandSize w:val="1"/>
      <w:tblStyleColBandSize w:val="1"/>
      <w:tblCellMar>
        <w:top w:w="100" w:type="dxa"/>
        <w:left w:w="108" w:type="dxa"/>
        <w:bottom w:w="100" w:type="dxa"/>
        <w:right w:w="108" w:type="dxa"/>
      </w:tblCellMar>
    </w:tblPr>
  </w:style>
  <w:style w:type="table" w:customStyle="1" w:styleId="affffffffffff7">
    <w:basedOn w:val="TableNormal1"/>
    <w:tblPr>
      <w:tblStyleRowBandSize w:val="1"/>
      <w:tblStyleColBandSize w:val="1"/>
      <w:tblCellMar>
        <w:top w:w="100" w:type="dxa"/>
        <w:left w:w="108" w:type="dxa"/>
        <w:bottom w:w="100" w:type="dxa"/>
        <w:right w:w="108" w:type="dxa"/>
      </w:tblCellMar>
    </w:tblPr>
  </w:style>
  <w:style w:type="table" w:customStyle="1" w:styleId="affffffffffff8">
    <w:basedOn w:val="TableNormal1"/>
    <w:tblPr>
      <w:tblStyleRowBandSize w:val="1"/>
      <w:tblStyleColBandSize w:val="1"/>
      <w:tblCellMar>
        <w:top w:w="100" w:type="dxa"/>
        <w:left w:w="108" w:type="dxa"/>
        <w:bottom w:w="100" w:type="dxa"/>
        <w:right w:w="108" w:type="dxa"/>
      </w:tblCellMar>
    </w:tblPr>
  </w:style>
  <w:style w:type="table" w:customStyle="1" w:styleId="affffffffffff9">
    <w:basedOn w:val="TableNormal1"/>
    <w:tblPr>
      <w:tblStyleRowBandSize w:val="1"/>
      <w:tblStyleColBandSize w:val="1"/>
      <w:tblCellMar>
        <w:top w:w="100" w:type="dxa"/>
        <w:left w:w="108" w:type="dxa"/>
        <w:bottom w:w="100" w:type="dxa"/>
        <w:right w:w="108" w:type="dxa"/>
      </w:tblCellMar>
    </w:tblPr>
  </w:style>
  <w:style w:type="table" w:customStyle="1" w:styleId="affffffffffffa">
    <w:basedOn w:val="TableNormal1"/>
    <w:tblPr>
      <w:tblStyleRowBandSize w:val="1"/>
      <w:tblStyleColBandSize w:val="1"/>
      <w:tblCellMar>
        <w:top w:w="100" w:type="dxa"/>
        <w:left w:w="108" w:type="dxa"/>
        <w:bottom w:w="100" w:type="dxa"/>
        <w:right w:w="108" w:type="dxa"/>
      </w:tblCellMar>
    </w:tblPr>
  </w:style>
  <w:style w:type="table" w:customStyle="1" w:styleId="affffffffffffb">
    <w:basedOn w:val="TableNormal1"/>
    <w:tblPr>
      <w:tblStyleRowBandSize w:val="1"/>
      <w:tblStyleColBandSize w:val="1"/>
      <w:tblCellMar>
        <w:top w:w="100" w:type="dxa"/>
        <w:left w:w="108" w:type="dxa"/>
        <w:bottom w:w="100" w:type="dxa"/>
        <w:right w:w="108" w:type="dxa"/>
      </w:tblCellMar>
    </w:tblPr>
  </w:style>
  <w:style w:type="table" w:customStyle="1" w:styleId="affffffffffffc">
    <w:basedOn w:val="TableNormal1"/>
    <w:tblPr>
      <w:tblStyleRowBandSize w:val="1"/>
      <w:tblStyleColBandSize w:val="1"/>
      <w:tblCellMar>
        <w:top w:w="100" w:type="dxa"/>
        <w:left w:w="108" w:type="dxa"/>
        <w:bottom w:w="100" w:type="dxa"/>
        <w:right w:w="108" w:type="dxa"/>
      </w:tblCellMar>
    </w:tblPr>
  </w:style>
  <w:style w:type="table" w:customStyle="1" w:styleId="affffffffffffd">
    <w:basedOn w:val="TableNormal1"/>
    <w:tblPr>
      <w:tblStyleRowBandSize w:val="1"/>
      <w:tblStyleColBandSize w:val="1"/>
      <w:tblCellMar>
        <w:top w:w="100" w:type="dxa"/>
        <w:left w:w="108" w:type="dxa"/>
        <w:bottom w:w="100" w:type="dxa"/>
        <w:right w:w="108" w:type="dxa"/>
      </w:tblCellMar>
    </w:tblPr>
  </w:style>
  <w:style w:type="table" w:customStyle="1" w:styleId="affffffffffffe">
    <w:basedOn w:val="TableNormal1"/>
    <w:tblPr>
      <w:tblStyleRowBandSize w:val="1"/>
      <w:tblStyleColBandSize w:val="1"/>
      <w:tblCellMar>
        <w:left w:w="108" w:type="dxa"/>
        <w:right w:w="108" w:type="dxa"/>
      </w:tblCellMar>
    </w:tblPr>
  </w:style>
  <w:style w:type="table" w:customStyle="1" w:styleId="afffffffffffff">
    <w:basedOn w:val="TableNormal1"/>
    <w:tblPr>
      <w:tblStyleRowBandSize w:val="1"/>
      <w:tblStyleColBandSize w:val="1"/>
      <w:tblCellMar>
        <w:left w:w="108" w:type="dxa"/>
        <w:right w:w="108" w:type="dxa"/>
      </w:tblCellMar>
    </w:tblPr>
  </w:style>
  <w:style w:type="table" w:customStyle="1" w:styleId="afffffffffffff0">
    <w:basedOn w:val="TableNormal1"/>
    <w:tblPr>
      <w:tblStyleRowBandSize w:val="1"/>
      <w:tblStyleColBandSize w:val="1"/>
      <w:tblCellMar>
        <w:left w:w="108" w:type="dxa"/>
        <w:right w:w="108" w:type="dxa"/>
      </w:tblCellMar>
    </w:tblPr>
  </w:style>
  <w:style w:type="table" w:customStyle="1" w:styleId="afffffffffffff1">
    <w:basedOn w:val="TableNormal1"/>
    <w:tblPr>
      <w:tblStyleRowBandSize w:val="1"/>
      <w:tblStyleColBandSize w:val="1"/>
      <w:tblCellMar>
        <w:top w:w="100" w:type="dxa"/>
        <w:left w:w="108" w:type="dxa"/>
        <w:bottom w:w="100" w:type="dxa"/>
        <w:right w:w="108" w:type="dxa"/>
      </w:tblCellMar>
    </w:tblPr>
  </w:style>
  <w:style w:type="table" w:customStyle="1" w:styleId="afffffffffffff2">
    <w:basedOn w:val="TableNormal1"/>
    <w:tblPr>
      <w:tblStyleRowBandSize w:val="1"/>
      <w:tblStyleColBandSize w:val="1"/>
      <w:tblCellMar>
        <w:left w:w="108" w:type="dxa"/>
        <w:right w:w="108" w:type="dxa"/>
      </w:tblCellMar>
    </w:tblPr>
  </w:style>
  <w:style w:type="table" w:customStyle="1" w:styleId="afffffffffffff3">
    <w:basedOn w:val="TableNormal1"/>
    <w:tblPr>
      <w:tblStyleRowBandSize w:val="1"/>
      <w:tblStyleColBandSize w:val="1"/>
      <w:tblCellMar>
        <w:top w:w="100" w:type="dxa"/>
        <w:left w:w="108" w:type="dxa"/>
        <w:bottom w:w="100" w:type="dxa"/>
        <w:right w:w="108" w:type="dxa"/>
      </w:tblCellMar>
    </w:tblPr>
  </w:style>
  <w:style w:type="table" w:customStyle="1" w:styleId="afffffffffffff4">
    <w:basedOn w:val="TableNormal1"/>
    <w:tblPr>
      <w:tblStyleRowBandSize w:val="1"/>
      <w:tblStyleColBandSize w:val="1"/>
      <w:tblCellMar>
        <w:top w:w="100" w:type="dxa"/>
        <w:left w:w="108" w:type="dxa"/>
        <w:bottom w:w="100" w:type="dxa"/>
        <w:right w:w="108" w:type="dxa"/>
      </w:tblCellMar>
    </w:tblPr>
  </w:style>
  <w:style w:type="table" w:customStyle="1" w:styleId="afffffffffffff5">
    <w:basedOn w:val="TableNormal1"/>
    <w:tblPr>
      <w:tblStyleRowBandSize w:val="1"/>
      <w:tblStyleColBandSize w:val="1"/>
      <w:tblCellMar>
        <w:top w:w="100" w:type="dxa"/>
        <w:left w:w="108" w:type="dxa"/>
        <w:bottom w:w="100" w:type="dxa"/>
        <w:right w:w="108" w:type="dxa"/>
      </w:tblCellMar>
    </w:tblPr>
  </w:style>
  <w:style w:type="table" w:customStyle="1" w:styleId="afffffffffffff6">
    <w:basedOn w:val="TableNormal1"/>
    <w:tblPr>
      <w:tblStyleRowBandSize w:val="1"/>
      <w:tblStyleColBandSize w:val="1"/>
      <w:tblCellMar>
        <w:top w:w="100" w:type="dxa"/>
        <w:left w:w="108" w:type="dxa"/>
        <w:bottom w:w="100" w:type="dxa"/>
        <w:right w:w="108" w:type="dxa"/>
      </w:tblCellMar>
    </w:tblPr>
  </w:style>
  <w:style w:type="table" w:customStyle="1" w:styleId="afffffffffffff7">
    <w:basedOn w:val="TableNormal1"/>
    <w:tblPr>
      <w:tblStyleRowBandSize w:val="1"/>
      <w:tblStyleColBandSize w:val="1"/>
      <w:tblCellMar>
        <w:top w:w="100" w:type="dxa"/>
        <w:left w:w="108" w:type="dxa"/>
        <w:bottom w:w="100" w:type="dxa"/>
        <w:right w:w="108" w:type="dxa"/>
      </w:tblCellMar>
    </w:tblPr>
  </w:style>
  <w:style w:type="table" w:customStyle="1" w:styleId="afffffffffffff8">
    <w:basedOn w:val="TableNormal1"/>
    <w:tblPr>
      <w:tblStyleRowBandSize w:val="1"/>
      <w:tblStyleColBandSize w:val="1"/>
      <w:tblCellMar>
        <w:left w:w="108" w:type="dxa"/>
        <w:right w:w="108" w:type="dxa"/>
      </w:tblCellMar>
    </w:tblPr>
  </w:style>
  <w:style w:type="table" w:customStyle="1" w:styleId="afffffffffffff9">
    <w:basedOn w:val="TableNormal1"/>
    <w:tblPr>
      <w:tblStyleRowBandSize w:val="1"/>
      <w:tblStyleColBandSize w:val="1"/>
      <w:tblCellMar>
        <w:top w:w="100" w:type="dxa"/>
        <w:left w:w="108" w:type="dxa"/>
        <w:bottom w:w="100" w:type="dxa"/>
        <w:right w:w="108" w:type="dxa"/>
      </w:tblCellMar>
    </w:tblPr>
  </w:style>
  <w:style w:type="table" w:customStyle="1" w:styleId="afffffffffffffa">
    <w:basedOn w:val="TableNormal1"/>
    <w:tblPr>
      <w:tblStyleRowBandSize w:val="1"/>
      <w:tblStyleColBandSize w:val="1"/>
      <w:tblCellMar>
        <w:top w:w="100" w:type="dxa"/>
        <w:left w:w="108" w:type="dxa"/>
        <w:bottom w:w="100" w:type="dxa"/>
        <w:right w:w="108" w:type="dxa"/>
      </w:tblCellMar>
    </w:tblPr>
  </w:style>
  <w:style w:type="table" w:customStyle="1" w:styleId="afffffffffffffb">
    <w:basedOn w:val="TableNormal1"/>
    <w:tblPr>
      <w:tblStyleRowBandSize w:val="1"/>
      <w:tblStyleColBandSize w:val="1"/>
      <w:tblCellMar>
        <w:top w:w="100" w:type="dxa"/>
        <w:left w:w="108" w:type="dxa"/>
        <w:bottom w:w="100" w:type="dxa"/>
        <w:right w:w="108" w:type="dxa"/>
      </w:tblCellMar>
    </w:tblPr>
  </w:style>
  <w:style w:type="table" w:customStyle="1" w:styleId="afffffffffffffc">
    <w:basedOn w:val="TableNormal1"/>
    <w:tblPr>
      <w:tblStyleRowBandSize w:val="1"/>
      <w:tblStyleColBandSize w:val="1"/>
      <w:tblCellMar>
        <w:left w:w="108" w:type="dxa"/>
        <w:right w:w="108" w:type="dxa"/>
      </w:tblCellMar>
    </w:tblPr>
  </w:style>
  <w:style w:type="table" w:customStyle="1" w:styleId="afffffffffffffd">
    <w:basedOn w:val="TableNormal1"/>
    <w:tblPr>
      <w:tblStyleRowBandSize w:val="1"/>
      <w:tblStyleColBandSize w:val="1"/>
      <w:tblCellMar>
        <w:top w:w="100" w:type="dxa"/>
        <w:left w:w="108" w:type="dxa"/>
        <w:bottom w:w="100" w:type="dxa"/>
        <w:right w:w="108" w:type="dxa"/>
      </w:tblCellMar>
    </w:tblPr>
  </w:style>
  <w:style w:type="table" w:customStyle="1" w:styleId="afffffffffffffe">
    <w:basedOn w:val="TableNormal1"/>
    <w:tblPr>
      <w:tblStyleRowBandSize w:val="1"/>
      <w:tblStyleColBandSize w:val="1"/>
      <w:tblCellMar>
        <w:top w:w="100" w:type="dxa"/>
        <w:left w:w="108" w:type="dxa"/>
        <w:bottom w:w="100" w:type="dxa"/>
        <w:right w:w="108" w:type="dxa"/>
      </w:tblCellMar>
    </w:tblPr>
  </w:style>
  <w:style w:type="table" w:customStyle="1" w:styleId="affffffffffffff">
    <w:basedOn w:val="TableNormal1"/>
    <w:tblPr>
      <w:tblStyleRowBandSize w:val="1"/>
      <w:tblStyleColBandSize w:val="1"/>
      <w:tblCellMar>
        <w:left w:w="108" w:type="dxa"/>
        <w:right w:w="108" w:type="dxa"/>
      </w:tblCellMar>
    </w:tblPr>
  </w:style>
  <w:style w:type="table" w:customStyle="1" w:styleId="affffffffffffff0">
    <w:basedOn w:val="TableNormal1"/>
    <w:tblPr>
      <w:tblStyleRowBandSize w:val="1"/>
      <w:tblStyleColBandSize w:val="1"/>
      <w:tblCellMar>
        <w:top w:w="100" w:type="dxa"/>
        <w:left w:w="108" w:type="dxa"/>
        <w:bottom w:w="100" w:type="dxa"/>
        <w:right w:w="108" w:type="dxa"/>
      </w:tblCellMar>
    </w:tblPr>
  </w:style>
  <w:style w:type="table" w:customStyle="1" w:styleId="affffffffffffff1">
    <w:basedOn w:val="TableNormal1"/>
    <w:tblPr>
      <w:tblStyleRowBandSize w:val="1"/>
      <w:tblStyleColBandSize w:val="1"/>
      <w:tblCellMar>
        <w:left w:w="108" w:type="dxa"/>
        <w:right w:w="108" w:type="dxa"/>
      </w:tblCellMar>
    </w:tblPr>
  </w:style>
  <w:style w:type="table" w:customStyle="1" w:styleId="affffffffffffff2">
    <w:basedOn w:val="TableNormal1"/>
    <w:tblPr>
      <w:tblStyleRowBandSize w:val="1"/>
      <w:tblStyleColBandSize w:val="1"/>
      <w:tblCellMar>
        <w:left w:w="108" w:type="dxa"/>
        <w:right w:w="108" w:type="dxa"/>
      </w:tblCellMar>
    </w:tblPr>
  </w:style>
  <w:style w:type="table" w:customStyle="1" w:styleId="affffffffffffff3">
    <w:basedOn w:val="TableNormal1"/>
    <w:tblPr>
      <w:tblStyleRowBandSize w:val="1"/>
      <w:tblStyleColBandSize w:val="1"/>
      <w:tblCellMar>
        <w:left w:w="108" w:type="dxa"/>
        <w:right w:w="108" w:type="dxa"/>
      </w:tblCellMar>
    </w:tblPr>
  </w:style>
  <w:style w:type="table" w:customStyle="1" w:styleId="affffffffffffff4">
    <w:basedOn w:val="TableNormal1"/>
    <w:tblPr>
      <w:tblStyleRowBandSize w:val="1"/>
      <w:tblStyleColBandSize w:val="1"/>
      <w:tblCellMar>
        <w:top w:w="100" w:type="dxa"/>
        <w:left w:w="108" w:type="dxa"/>
        <w:bottom w:w="100" w:type="dxa"/>
        <w:right w:w="108" w:type="dxa"/>
      </w:tblCellMar>
    </w:tblPr>
  </w:style>
  <w:style w:type="table" w:customStyle="1" w:styleId="affffffffffffff5">
    <w:basedOn w:val="TableNormal1"/>
    <w:tblPr>
      <w:tblStyleRowBandSize w:val="1"/>
      <w:tblStyleColBandSize w:val="1"/>
      <w:tblCellMar>
        <w:top w:w="100" w:type="dxa"/>
        <w:left w:w="108" w:type="dxa"/>
        <w:bottom w:w="100" w:type="dxa"/>
        <w:right w:w="108" w:type="dxa"/>
      </w:tblCellMar>
    </w:tblPr>
  </w:style>
  <w:style w:type="table" w:customStyle="1" w:styleId="affffffffffffff6">
    <w:basedOn w:val="TableNormal0"/>
    <w:tblPr>
      <w:tblStyleRowBandSize w:val="1"/>
      <w:tblStyleColBandSize w:val="1"/>
      <w:tblCellMar>
        <w:top w:w="100" w:type="dxa"/>
        <w:left w:w="108" w:type="dxa"/>
        <w:bottom w:w="100" w:type="dxa"/>
        <w:right w:w="108" w:type="dxa"/>
      </w:tblCellMar>
    </w:tblPr>
  </w:style>
  <w:style w:type="table" w:customStyle="1" w:styleId="affffffffffffff7">
    <w:basedOn w:val="TableNormal0"/>
    <w:tblPr>
      <w:tblStyleRowBandSize w:val="1"/>
      <w:tblStyleColBandSize w:val="1"/>
      <w:tblCellMar>
        <w:top w:w="100" w:type="dxa"/>
        <w:left w:w="108" w:type="dxa"/>
        <w:bottom w:w="100" w:type="dxa"/>
        <w:right w:w="108" w:type="dxa"/>
      </w:tblCellMar>
    </w:tblPr>
  </w:style>
  <w:style w:type="table" w:customStyle="1" w:styleId="affffffffffffff8">
    <w:basedOn w:val="TableNormal0"/>
    <w:tblPr>
      <w:tblStyleRowBandSize w:val="1"/>
      <w:tblStyleColBandSize w:val="1"/>
      <w:tblCellMar>
        <w:top w:w="100" w:type="dxa"/>
        <w:left w:w="108" w:type="dxa"/>
        <w:bottom w:w="100" w:type="dxa"/>
        <w:right w:w="108" w:type="dxa"/>
      </w:tblCellMar>
    </w:tblPr>
  </w:style>
  <w:style w:type="table" w:customStyle="1" w:styleId="affffffffffffff9">
    <w:basedOn w:val="TableNormal0"/>
    <w:tblPr>
      <w:tblStyleRowBandSize w:val="1"/>
      <w:tblStyleColBandSize w:val="1"/>
      <w:tblCellMar>
        <w:top w:w="100" w:type="dxa"/>
        <w:left w:w="108" w:type="dxa"/>
        <w:bottom w:w="100" w:type="dxa"/>
        <w:right w:w="108" w:type="dxa"/>
      </w:tblCellMar>
    </w:tblPr>
  </w:style>
  <w:style w:type="table" w:customStyle="1" w:styleId="affffffffffffffa">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yCvl4v6PH5/mX4iY5c8OCtuwfQ==">CgMxLjA4AHIhMXdFTm1qYk9kQ2VkZm5ZUlZBUldndFg0TXFkc2lRaHk3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2357</Words>
  <Characters>12966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barbara.andrecussatlegras@gmail.com</dc:creator>
  <cp:lastModifiedBy>Barbara André</cp:lastModifiedBy>
  <cp:revision>3</cp:revision>
  <dcterms:created xsi:type="dcterms:W3CDTF">2023-03-30T13:11:00Z</dcterms:created>
  <dcterms:modified xsi:type="dcterms:W3CDTF">2024-03-11T09:44:00Z</dcterms:modified>
</cp:coreProperties>
</file>